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FCA73" w14:textId="77777777" w:rsidR="00AD2B7A" w:rsidRPr="005522FB" w:rsidRDefault="00AD2B7A" w:rsidP="00AD2B7A">
      <w:pPr>
        <w:spacing w:after="0" w:line="240" w:lineRule="auto"/>
        <w:jc w:val="center"/>
        <w:rPr>
          <w:rFonts w:ascii="Comic Sans MS" w:eastAsia="Calibri" w:hAnsi="Comic Sans MS" w:cs="Times New Roman"/>
          <w:b/>
          <w:bCs/>
          <w:sz w:val="28"/>
          <w:szCs w:val="28"/>
          <w:lang w:eastAsia="el-GR"/>
        </w:rPr>
      </w:pPr>
      <w:r w:rsidRPr="005522FB">
        <w:rPr>
          <w:rFonts w:ascii="Comic Sans MS" w:eastAsia="Calibri" w:hAnsi="Comic Sans MS" w:cs="Times New Roman"/>
          <w:b/>
          <w:bCs/>
          <w:sz w:val="28"/>
          <w:szCs w:val="28"/>
          <w:lang w:eastAsia="el-GR"/>
        </w:rPr>
        <w:t>ΠΑΝΕΠΙΣΤΗΜΙΟ ΚΡΗΤΗΣ</w:t>
      </w:r>
    </w:p>
    <w:p w14:paraId="2CA65A3F" w14:textId="77777777" w:rsidR="00AD2B7A" w:rsidRPr="005522FB" w:rsidRDefault="00AD2B7A" w:rsidP="00AD2B7A">
      <w:pPr>
        <w:spacing w:after="0" w:line="240" w:lineRule="auto"/>
        <w:jc w:val="center"/>
        <w:rPr>
          <w:rFonts w:ascii="Comic Sans MS" w:eastAsia="Calibri" w:hAnsi="Comic Sans MS" w:cs="Times New Roman"/>
          <w:b/>
          <w:bCs/>
          <w:sz w:val="28"/>
          <w:szCs w:val="28"/>
          <w:lang w:eastAsia="el-GR"/>
        </w:rPr>
      </w:pPr>
      <w:r w:rsidRPr="005522FB">
        <w:rPr>
          <w:rFonts w:ascii="Comic Sans MS" w:eastAsia="Calibri" w:hAnsi="Comic Sans MS" w:cs="Times New Roman"/>
          <w:b/>
          <w:bCs/>
          <w:sz w:val="28"/>
          <w:szCs w:val="28"/>
          <w:lang w:eastAsia="el-GR"/>
        </w:rPr>
        <w:t>ΣΧΟΛΗ ΕΠΙΣΤΗΜΩΝ ΑΓΩΓΗΣ</w:t>
      </w:r>
    </w:p>
    <w:p w14:paraId="04E0ECC5" w14:textId="77777777" w:rsidR="00AD2B7A" w:rsidRPr="005522FB" w:rsidRDefault="00AD2B7A" w:rsidP="00AD2B7A">
      <w:pPr>
        <w:spacing w:after="0" w:line="240" w:lineRule="auto"/>
        <w:jc w:val="center"/>
        <w:rPr>
          <w:rFonts w:ascii="Comic Sans MS" w:eastAsia="Calibri" w:hAnsi="Comic Sans MS" w:cs="Times New Roman"/>
          <w:b/>
          <w:bCs/>
          <w:sz w:val="28"/>
          <w:szCs w:val="28"/>
          <w:lang w:eastAsia="el-GR"/>
        </w:rPr>
      </w:pPr>
      <w:r w:rsidRPr="005522FB">
        <w:rPr>
          <w:rFonts w:ascii="Comic Sans MS" w:eastAsia="Calibri" w:hAnsi="Comic Sans MS" w:cs="Times New Roman"/>
          <w:b/>
          <w:bCs/>
          <w:sz w:val="28"/>
          <w:szCs w:val="28"/>
          <w:lang w:eastAsia="el-GR"/>
        </w:rPr>
        <w:t>ΠΑΙΔΑΓΩΓΙΚΟ ΤΜΗΜΑ ΠΡΟΣΧΟΛΙΚΗΣ ΕΚΠΑΙΔΕΥΣΗΣ</w:t>
      </w:r>
    </w:p>
    <w:p w14:paraId="43E7F8CA" w14:textId="77777777" w:rsidR="00AD2B7A" w:rsidRPr="00864E4C" w:rsidRDefault="00AD2B7A" w:rsidP="00AD2B7A">
      <w:pPr>
        <w:spacing w:after="0" w:line="240" w:lineRule="auto"/>
        <w:jc w:val="center"/>
        <w:rPr>
          <w:rFonts w:ascii="Comic Sans MS" w:eastAsia="Calibri" w:hAnsi="Comic Sans MS" w:cs="Times New Roman"/>
          <w:sz w:val="28"/>
          <w:szCs w:val="28"/>
          <w:lang w:eastAsia="el-GR"/>
        </w:rPr>
      </w:pPr>
    </w:p>
    <w:p w14:paraId="35403234" w14:textId="77777777" w:rsidR="00AD2B7A" w:rsidRDefault="00AD2B7A" w:rsidP="00AD2B7A">
      <w:pPr>
        <w:spacing w:after="0" w:line="240" w:lineRule="auto"/>
        <w:jc w:val="center"/>
        <w:rPr>
          <w:rFonts w:ascii="Comic Sans MS" w:eastAsia="Calibri" w:hAnsi="Comic Sans MS" w:cs="Times New Roman"/>
          <w:b/>
          <w:sz w:val="28"/>
          <w:szCs w:val="28"/>
          <w:lang w:eastAsia="el-GR"/>
        </w:rPr>
      </w:pPr>
      <w:r w:rsidRPr="00864E4C">
        <w:rPr>
          <w:rFonts w:ascii="Comic Sans MS" w:eastAsia="Calibri" w:hAnsi="Comic Sans MS" w:cs="Times New Roman"/>
          <w:b/>
          <w:sz w:val="28"/>
          <w:szCs w:val="28"/>
          <w:lang w:eastAsia="el-GR"/>
        </w:rPr>
        <w:t>ΑΝΑΚΟΙΝΩΣΗ</w:t>
      </w:r>
    </w:p>
    <w:p w14:paraId="5B03435B" w14:textId="39E33FF5" w:rsidR="00FC4967" w:rsidRDefault="00FC4967" w:rsidP="00AD2B7A">
      <w:pPr>
        <w:spacing w:after="0" w:line="240" w:lineRule="auto"/>
        <w:jc w:val="center"/>
        <w:rPr>
          <w:rFonts w:ascii="Comic Sans MS" w:eastAsia="Calibri" w:hAnsi="Comic Sans MS" w:cs="Times New Roman"/>
          <w:b/>
          <w:sz w:val="28"/>
          <w:szCs w:val="28"/>
          <w:lang w:eastAsia="el-GR"/>
        </w:rPr>
      </w:pPr>
      <w:r w:rsidRPr="00FC4967">
        <w:rPr>
          <w:rFonts w:ascii="Comic Sans MS" w:eastAsia="Calibri" w:hAnsi="Comic Sans MS" w:cs="Times New Roman"/>
          <w:b/>
          <w:sz w:val="28"/>
          <w:szCs w:val="28"/>
          <w:lang w:eastAsia="el-GR"/>
        </w:rPr>
        <w:t>Κατατακτήριες Εξετάσεις Ακαδημαϊκού Έτους 2025-2026</w:t>
      </w:r>
    </w:p>
    <w:p w14:paraId="2CF24E13" w14:textId="77777777" w:rsidR="00FC4967" w:rsidRPr="00864E4C" w:rsidRDefault="00FC4967" w:rsidP="00AD2B7A">
      <w:pPr>
        <w:spacing w:after="0" w:line="240" w:lineRule="auto"/>
        <w:jc w:val="center"/>
        <w:rPr>
          <w:rFonts w:ascii="Comic Sans MS" w:eastAsia="Calibri" w:hAnsi="Comic Sans MS" w:cs="Times New Roman"/>
          <w:b/>
          <w:sz w:val="28"/>
          <w:szCs w:val="28"/>
          <w:lang w:eastAsia="el-GR"/>
        </w:rPr>
      </w:pPr>
    </w:p>
    <w:p w14:paraId="5E94DA47" w14:textId="680F4B94" w:rsidR="00AD2B7A" w:rsidRPr="00864E4C" w:rsidRDefault="00AD2B7A" w:rsidP="009229E7">
      <w:pPr>
        <w:spacing w:after="0" w:line="240" w:lineRule="auto"/>
        <w:jc w:val="both"/>
        <w:rPr>
          <w:rFonts w:ascii="Comic Sans MS" w:eastAsia="Calibri" w:hAnsi="Comic Sans MS" w:cs="Times New Roman"/>
          <w:b/>
          <w:sz w:val="28"/>
          <w:szCs w:val="28"/>
          <w:lang w:eastAsia="el-GR"/>
        </w:rPr>
      </w:pPr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        Σύμφωνα με τις διατάξεις του άρθρου 57 του ν.4186/2013 (ΦΕΚ 193 Α΄), της παραγράφου 10 του άρθρου έκτου του ν. 4218/2013 (ΦΕΚ 268 Α΄), της </w:t>
      </w:r>
      <w:proofErr w:type="spellStart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>αριθμ</w:t>
      </w:r>
      <w:proofErr w:type="spellEnd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. Φ1/192329/Β3/13.12.2013 (ΦΕΚ 3185/16.12.2013 Β΄) Υ.Α. και της σχετικής απόφασης της Συνέλευσης του Τμήματος, η επιλογή των υποψηφίων για κατάταξη πτυχιούχων στο Παιδαγωγικό Τμήμα Προσχολικής Εκπαίδευσης θα γίνει με </w:t>
      </w:r>
      <w:r w:rsidRPr="00864E4C">
        <w:rPr>
          <w:rFonts w:ascii="Comic Sans MS" w:eastAsia="Calibri" w:hAnsi="Comic Sans MS" w:cs="Times New Roman"/>
          <w:b/>
          <w:sz w:val="28"/>
          <w:szCs w:val="28"/>
          <w:lang w:eastAsia="el-GR"/>
        </w:rPr>
        <w:t xml:space="preserve">κατατακτήριες εξετάσεις. </w:t>
      </w:r>
    </w:p>
    <w:p w14:paraId="0F86B542" w14:textId="77777777" w:rsidR="00AD2B7A" w:rsidRPr="00864E4C" w:rsidRDefault="00AD2B7A" w:rsidP="00AD2B7A">
      <w:pPr>
        <w:tabs>
          <w:tab w:val="left" w:pos="7170"/>
        </w:tabs>
        <w:spacing w:after="0" w:line="240" w:lineRule="auto"/>
        <w:jc w:val="both"/>
        <w:rPr>
          <w:rFonts w:ascii="Comic Sans MS" w:eastAsia="Calibri" w:hAnsi="Comic Sans MS" w:cs="Times New Roman"/>
          <w:b/>
          <w:sz w:val="28"/>
          <w:szCs w:val="28"/>
          <w:lang w:eastAsia="el-GR"/>
        </w:rPr>
      </w:pPr>
      <w:r w:rsidRPr="00864E4C">
        <w:rPr>
          <w:rFonts w:ascii="Comic Sans MS" w:eastAsia="Calibri" w:hAnsi="Comic Sans MS" w:cs="Times New Roman"/>
          <w:b/>
          <w:sz w:val="28"/>
          <w:szCs w:val="28"/>
          <w:lang w:eastAsia="el-GR"/>
        </w:rPr>
        <w:t xml:space="preserve">-Το Ποσοστό  και οι κατηγορίες </w:t>
      </w:r>
      <w:proofErr w:type="spellStart"/>
      <w:r w:rsidRPr="00864E4C">
        <w:rPr>
          <w:rFonts w:ascii="Comic Sans MS" w:eastAsia="Calibri" w:hAnsi="Comic Sans MS" w:cs="Times New Roman"/>
          <w:b/>
          <w:sz w:val="28"/>
          <w:szCs w:val="28"/>
          <w:lang w:eastAsia="el-GR"/>
        </w:rPr>
        <w:t>κατατασσόμενων</w:t>
      </w:r>
      <w:proofErr w:type="spellEnd"/>
      <w:r w:rsidRPr="00864E4C">
        <w:rPr>
          <w:rFonts w:ascii="Comic Sans MS" w:eastAsia="Calibri" w:hAnsi="Comic Sans MS" w:cs="Times New Roman"/>
          <w:b/>
          <w:sz w:val="28"/>
          <w:szCs w:val="28"/>
          <w:lang w:eastAsia="el-GR"/>
        </w:rPr>
        <w:t xml:space="preserve"> ορίζονται ως εξής:</w:t>
      </w:r>
    </w:p>
    <w:p w14:paraId="3DE458D4" w14:textId="6A13416F" w:rsidR="00AD2B7A" w:rsidRPr="00864E4C" w:rsidRDefault="00AD2B7A" w:rsidP="00AD2B7A">
      <w:pPr>
        <w:tabs>
          <w:tab w:val="left" w:pos="7170"/>
        </w:tabs>
        <w:spacing w:after="0" w:line="240" w:lineRule="auto"/>
        <w:jc w:val="both"/>
        <w:rPr>
          <w:rFonts w:ascii="Comic Sans MS" w:eastAsia="Calibri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Πτυχιούχοι Πανεπιστημίου, Τ.Ε.Ι. ή ισοτίμων προς αυτά, Α.Σ.ΠΑΙ.Τ.Ε., της Ελλάδος ή του εξωτερικού των οποίων ο τίτλος έχει αναγνωριστεί από τον ΔΟΑΤΑΠ ή ανήκει στα μητρώα των αναγνωρισμένων αλλοδαπών ιδρυμάτων και τύπων τίτλων, που τηρεί και </w:t>
      </w:r>
      <w:proofErr w:type="spellStart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>επικαιροποιεί</w:t>
      </w:r>
      <w:proofErr w:type="spellEnd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 ο ΔΟΑΤΑΠ βάσει του άρθρου 304 του ν. 4957/2022 όπως ισχύει, καθώς και κάτοχοι πτυχίων ανωτέρων σχολών </w:t>
      </w:r>
      <w:proofErr w:type="spellStart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>υπερδιετούς</w:t>
      </w:r>
      <w:proofErr w:type="spellEnd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 και διετούς κύκλου σπουδών αρμοδιότητας Υπουργείου Παιδείας, Έρευνας και Θρησκευμάτων και άλλων Υπουργείων, σε ποσοστό 12%  επί του αριθμού των εισακτέων για το ακαδημαϊκό έτος 202</w:t>
      </w:r>
      <w:r w:rsidR="003F0F4E" w:rsidRPr="003F0F4E">
        <w:rPr>
          <w:rFonts w:ascii="Comic Sans MS" w:eastAsia="Calibri" w:hAnsi="Comic Sans MS" w:cs="Times New Roman"/>
          <w:sz w:val="28"/>
          <w:szCs w:val="28"/>
          <w:lang w:eastAsia="el-GR"/>
        </w:rPr>
        <w:t>5</w:t>
      </w:r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>-202</w:t>
      </w:r>
      <w:r w:rsidR="003F0F4E" w:rsidRPr="003F0F4E">
        <w:rPr>
          <w:rFonts w:ascii="Comic Sans MS" w:eastAsia="Calibri" w:hAnsi="Comic Sans MS" w:cs="Times New Roman"/>
          <w:sz w:val="28"/>
          <w:szCs w:val="28"/>
          <w:lang w:eastAsia="el-GR"/>
        </w:rPr>
        <w:t>6</w:t>
      </w:r>
      <w:bookmarkStart w:id="0" w:name="_GoBack"/>
      <w:bookmarkEnd w:id="0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 στο Π.Τ.Π.Ε. του Πανεπιστημίου Κρήτης. </w:t>
      </w:r>
      <w:r w:rsidRPr="00864E4C">
        <w:rPr>
          <w:rFonts w:ascii="Comic Sans MS" w:eastAsia="Calibri" w:hAnsi="Comic Sans MS" w:cs="Times New Roman"/>
          <w:i/>
          <w:sz w:val="28"/>
          <w:szCs w:val="28"/>
          <w:lang w:eastAsia="el-GR"/>
        </w:rPr>
        <w:t>Οι</w:t>
      </w:r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πτυχιούχοι </w:t>
      </w:r>
      <w:r w:rsidRPr="00864E4C">
        <w:rPr>
          <w:rFonts w:ascii="Comic Sans MS" w:eastAsia="Calibri" w:hAnsi="Comic Sans MS" w:cs="Times New Roman"/>
          <w:i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ΑΕΙ και ΤΕΙ, εγγράφονται στο Γ ́ </w:t>
      </w:r>
      <w:r w:rsidRPr="00864E4C">
        <w:rPr>
          <w:rFonts w:ascii="Comic Sans MS" w:eastAsia="Times New Roman" w:hAnsi="Comic Sans MS" w:cs="Comic Sans MS"/>
          <w:i/>
          <w:sz w:val="28"/>
          <w:szCs w:val="28"/>
          <w:lang w:eastAsia="el-GR"/>
        </w:rPr>
        <w:t>εξάμηνο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Comic Sans MS"/>
          <w:i/>
          <w:sz w:val="28"/>
          <w:szCs w:val="28"/>
          <w:lang w:eastAsia="el-GR"/>
        </w:rPr>
        <w:t>σπουδών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Comic Sans MS"/>
          <w:i/>
          <w:sz w:val="28"/>
          <w:szCs w:val="28"/>
          <w:lang w:eastAsia="el-GR"/>
        </w:rPr>
        <w:t>και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Comic Sans MS"/>
          <w:i/>
          <w:sz w:val="28"/>
          <w:szCs w:val="28"/>
          <w:lang w:eastAsia="el-GR"/>
        </w:rPr>
        <w:t>οι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Comic Sans MS"/>
          <w:i/>
          <w:sz w:val="28"/>
          <w:szCs w:val="28"/>
          <w:lang w:eastAsia="el-GR"/>
        </w:rPr>
        <w:t>πτυχιούχοι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Comic Sans MS"/>
          <w:i/>
          <w:sz w:val="28"/>
          <w:szCs w:val="28"/>
          <w:lang w:eastAsia="el-GR"/>
        </w:rPr>
        <w:t>διετούς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Comic Sans MS"/>
          <w:i/>
          <w:sz w:val="28"/>
          <w:szCs w:val="28"/>
          <w:lang w:eastAsia="el-GR"/>
        </w:rPr>
        <w:t>και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 </w:t>
      </w:r>
      <w:proofErr w:type="spellStart"/>
      <w:r w:rsidRPr="00864E4C">
        <w:rPr>
          <w:rFonts w:ascii="Comic Sans MS" w:eastAsia="Times New Roman" w:hAnsi="Comic Sans MS" w:cs="Comic Sans MS"/>
          <w:i/>
          <w:sz w:val="28"/>
          <w:szCs w:val="28"/>
          <w:lang w:eastAsia="el-GR"/>
        </w:rPr>
        <w:t>υπερδιετούς</w:t>
      </w:r>
      <w:proofErr w:type="spellEnd"/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Comic Sans MS"/>
          <w:i/>
          <w:sz w:val="28"/>
          <w:szCs w:val="28"/>
          <w:lang w:eastAsia="el-GR"/>
        </w:rPr>
        <w:t>φοίτησης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Comic Sans MS"/>
          <w:i/>
          <w:sz w:val="28"/>
          <w:szCs w:val="28"/>
          <w:lang w:eastAsia="el-GR"/>
        </w:rPr>
        <w:t>αρμοδιότητας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Comic Sans MS"/>
          <w:i/>
          <w:sz w:val="28"/>
          <w:szCs w:val="28"/>
          <w:lang w:eastAsia="el-GR"/>
        </w:rPr>
        <w:t>Υπουργείου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Comic Sans MS"/>
          <w:i/>
          <w:sz w:val="28"/>
          <w:szCs w:val="28"/>
          <w:lang w:eastAsia="el-GR"/>
        </w:rPr>
        <w:t>Παιδείας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, </w:t>
      </w:r>
      <w:r w:rsidRPr="00864E4C">
        <w:rPr>
          <w:rFonts w:ascii="Comic Sans MS" w:eastAsia="Times New Roman" w:hAnsi="Comic Sans MS" w:cs="Comic Sans MS"/>
          <w:i/>
          <w:sz w:val="28"/>
          <w:szCs w:val="28"/>
          <w:lang w:eastAsia="el-GR"/>
        </w:rPr>
        <w:t>Έρευνας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Comic Sans MS"/>
          <w:i/>
          <w:sz w:val="28"/>
          <w:szCs w:val="28"/>
          <w:lang w:eastAsia="el-GR"/>
        </w:rPr>
        <w:t>και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Comic Sans MS"/>
          <w:i/>
          <w:sz w:val="28"/>
          <w:szCs w:val="28"/>
          <w:lang w:eastAsia="el-GR"/>
        </w:rPr>
        <w:t>Θρησκευμάτων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Comic Sans MS"/>
          <w:i/>
          <w:sz w:val="28"/>
          <w:szCs w:val="28"/>
          <w:lang w:eastAsia="el-GR"/>
        </w:rPr>
        <w:t>και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Comic Sans MS"/>
          <w:i/>
          <w:sz w:val="28"/>
          <w:szCs w:val="28"/>
          <w:lang w:eastAsia="el-GR"/>
        </w:rPr>
        <w:t>άλλων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Comic Sans MS"/>
          <w:i/>
          <w:sz w:val="28"/>
          <w:szCs w:val="28"/>
          <w:lang w:eastAsia="el-GR"/>
        </w:rPr>
        <w:t>Υπουργείων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, </w:t>
      </w:r>
      <w:r w:rsidRPr="00864E4C">
        <w:rPr>
          <w:rFonts w:ascii="Comic Sans MS" w:eastAsia="Times New Roman" w:hAnsi="Comic Sans MS" w:cs="Comic Sans MS"/>
          <w:i/>
          <w:sz w:val="28"/>
          <w:szCs w:val="28"/>
          <w:lang w:eastAsia="el-GR"/>
        </w:rPr>
        <w:t>καθώς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Comic Sans MS"/>
          <w:i/>
          <w:sz w:val="28"/>
          <w:szCs w:val="28"/>
          <w:lang w:eastAsia="el-GR"/>
        </w:rPr>
        <w:t>και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Comic Sans MS"/>
          <w:i/>
          <w:sz w:val="28"/>
          <w:szCs w:val="28"/>
          <w:lang w:eastAsia="el-GR"/>
        </w:rPr>
        <w:t>κάτοχοι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Comic Sans MS"/>
          <w:i/>
          <w:sz w:val="28"/>
          <w:szCs w:val="28"/>
          <w:lang w:eastAsia="el-GR"/>
        </w:rPr>
        <w:t>ισότιμων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Comic Sans MS"/>
          <w:i/>
          <w:sz w:val="28"/>
          <w:szCs w:val="28"/>
          <w:lang w:eastAsia="el-GR"/>
        </w:rPr>
        <w:t>τίτλων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Comic Sans MS"/>
          <w:i/>
          <w:sz w:val="28"/>
          <w:szCs w:val="28"/>
          <w:lang w:eastAsia="el-GR"/>
        </w:rPr>
        <w:t>προς</w:t>
      </w:r>
      <w:r w:rsidRPr="00864E4C">
        <w:rPr>
          <w:rFonts w:ascii="Comic Sans MS" w:eastAsia="Calibri" w:hAnsi="Comic Sans MS" w:cs="Times New Roman"/>
          <w:i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αυτά, εγγράφονται στο Α ́ </w:t>
      </w:r>
      <w:r w:rsidRPr="00864E4C">
        <w:rPr>
          <w:rFonts w:ascii="Comic Sans MS" w:eastAsia="Times New Roman" w:hAnsi="Comic Sans MS" w:cs="Comic Sans MS"/>
          <w:i/>
          <w:sz w:val="28"/>
          <w:szCs w:val="28"/>
          <w:lang w:eastAsia="el-GR"/>
        </w:rPr>
        <w:t>εξάμηνο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Comic Sans MS"/>
          <w:i/>
          <w:sz w:val="28"/>
          <w:szCs w:val="28"/>
          <w:lang w:eastAsia="el-GR"/>
        </w:rPr>
        <w:t>Σπουδών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>.</w:t>
      </w:r>
    </w:p>
    <w:p w14:paraId="3875E8F3" w14:textId="77777777" w:rsidR="00E2558D" w:rsidRPr="00864E4C" w:rsidRDefault="00AD2B7A" w:rsidP="00AD2B7A">
      <w:pPr>
        <w:tabs>
          <w:tab w:val="left" w:pos="7170"/>
        </w:tabs>
        <w:spacing w:after="0" w:line="240" w:lineRule="auto"/>
        <w:ind w:right="-483"/>
        <w:jc w:val="both"/>
        <w:rPr>
          <w:rFonts w:ascii="Comic Sans MS" w:eastAsia="Calibri" w:hAnsi="Comic Sans MS" w:cs="Times New Roman"/>
          <w:b/>
          <w:sz w:val="28"/>
          <w:szCs w:val="28"/>
          <w:lang w:eastAsia="el-GR"/>
        </w:rPr>
      </w:pPr>
      <w:r w:rsidRPr="00864E4C">
        <w:rPr>
          <w:rFonts w:ascii="Comic Sans MS" w:eastAsia="Calibri" w:hAnsi="Comic Sans MS" w:cs="Times New Roman"/>
          <w:b/>
          <w:sz w:val="28"/>
          <w:szCs w:val="28"/>
          <w:lang w:eastAsia="el-GR"/>
        </w:rPr>
        <w:t xml:space="preserve"> </w:t>
      </w:r>
    </w:p>
    <w:p w14:paraId="4E025F05" w14:textId="4C043109" w:rsidR="00F90279" w:rsidRDefault="00F90279" w:rsidP="00F90279">
      <w:pPr>
        <w:spacing w:after="0" w:line="240" w:lineRule="auto"/>
        <w:ind w:right="-483" w:firstLine="567"/>
        <w:jc w:val="center"/>
        <w:rPr>
          <w:rFonts w:ascii="Comic Sans MS" w:eastAsia="Calibri" w:hAnsi="Comic Sans MS" w:cs="Times New Roman"/>
          <w:b/>
          <w:sz w:val="28"/>
          <w:szCs w:val="28"/>
          <w:lang w:eastAsia="el-GR"/>
        </w:rPr>
      </w:pPr>
      <w:r>
        <w:rPr>
          <w:rFonts w:ascii="Comic Sans MS" w:eastAsia="Calibri" w:hAnsi="Comic Sans MS" w:cs="Times New Roman"/>
          <w:b/>
          <w:sz w:val="28"/>
          <w:szCs w:val="28"/>
          <w:lang w:eastAsia="el-GR"/>
        </w:rPr>
        <w:t>-</w:t>
      </w:r>
      <w:r w:rsidRPr="00F90279">
        <w:rPr>
          <w:rFonts w:ascii="Comic Sans MS" w:eastAsia="Calibri" w:hAnsi="Comic Sans MS" w:cs="Times New Roman"/>
          <w:b/>
          <w:sz w:val="28"/>
          <w:szCs w:val="28"/>
          <w:lang w:eastAsia="el-GR"/>
        </w:rPr>
        <w:t>Εξεταζόμενα μαθήματα και ύλη</w:t>
      </w:r>
    </w:p>
    <w:p w14:paraId="6D57B567" w14:textId="05CABEB2" w:rsidR="00AD2B7A" w:rsidRPr="00864E4C" w:rsidRDefault="00AD2B7A" w:rsidP="00AD2B7A">
      <w:pPr>
        <w:spacing w:after="0" w:line="240" w:lineRule="auto"/>
        <w:ind w:right="-483" w:firstLine="567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1. Παιδαγωγική</w:t>
      </w:r>
    </w:p>
    <w:p w14:paraId="58D72707" w14:textId="77777777" w:rsidR="00AD2B7A" w:rsidRPr="00864E4C" w:rsidRDefault="00AD2B7A" w:rsidP="00AD2B7A">
      <w:pPr>
        <w:spacing w:after="0" w:line="240" w:lineRule="auto"/>
        <w:ind w:right="-483" w:firstLine="567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2. Αναπτυξιακή Ψυχολογία</w:t>
      </w:r>
    </w:p>
    <w:p w14:paraId="51012610" w14:textId="77777777" w:rsidR="00AD2B7A" w:rsidRPr="00864E4C" w:rsidRDefault="00AD2B7A" w:rsidP="00AD2B7A">
      <w:pPr>
        <w:spacing w:after="0" w:line="240" w:lineRule="auto"/>
        <w:ind w:right="-483" w:firstLine="567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3. Ελληνική Γλώσσα-Παιδική Λογοτεχνία.</w:t>
      </w:r>
    </w:p>
    <w:p w14:paraId="341E0A95" w14:textId="77777777" w:rsidR="00AD2B7A" w:rsidRPr="00864E4C" w:rsidRDefault="00AD2B7A" w:rsidP="00AD2B7A">
      <w:pPr>
        <w:tabs>
          <w:tab w:val="left" w:pos="7170"/>
        </w:tabs>
        <w:spacing w:after="0" w:line="240" w:lineRule="auto"/>
        <w:ind w:right="-483"/>
        <w:jc w:val="both"/>
        <w:rPr>
          <w:rFonts w:ascii="Comic Sans MS" w:eastAsia="Times New Roman" w:hAnsi="Comic Sans MS" w:cs="Times New Roman"/>
          <w:b/>
          <w:sz w:val="28"/>
          <w:szCs w:val="28"/>
          <w:lang w:eastAsia="el-GR"/>
        </w:rPr>
      </w:pPr>
    </w:p>
    <w:p w14:paraId="7F88B6A3" w14:textId="77777777" w:rsidR="00AD2B7A" w:rsidRPr="00864E4C" w:rsidRDefault="00AD2B7A" w:rsidP="00AD2B7A">
      <w:pPr>
        <w:tabs>
          <w:tab w:val="left" w:pos="7170"/>
        </w:tabs>
        <w:spacing w:after="0" w:line="240" w:lineRule="auto"/>
        <w:ind w:right="-483"/>
        <w:jc w:val="both"/>
        <w:rPr>
          <w:rFonts w:ascii="Comic Sans MS" w:eastAsia="Calibri" w:hAnsi="Comic Sans MS" w:cs="Times New Roman"/>
          <w:b/>
          <w:sz w:val="28"/>
          <w:szCs w:val="28"/>
          <w:u w:val="single"/>
          <w:lang w:eastAsia="el-GR"/>
        </w:rPr>
      </w:pPr>
      <w:r w:rsidRPr="00864E4C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lastRenderedPageBreak/>
        <w:t>1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.</w:t>
      </w:r>
      <w:r w:rsidRPr="00864E4C">
        <w:rPr>
          <w:rFonts w:ascii="Comic Sans MS" w:eastAsia="Calibri" w:hAnsi="Comic Sans MS" w:cs="Times New Roman"/>
          <w:b/>
          <w:sz w:val="28"/>
          <w:szCs w:val="28"/>
          <w:u w:val="single"/>
          <w:lang w:eastAsia="el-GR"/>
        </w:rPr>
        <w:t>Παιδαγωγική</w:t>
      </w:r>
    </w:p>
    <w:p w14:paraId="3AD39A7A" w14:textId="77777777" w:rsidR="00AD2B7A" w:rsidRPr="00864E4C" w:rsidRDefault="00AD2B7A" w:rsidP="00AD2B7A">
      <w:pPr>
        <w:numPr>
          <w:ilvl w:val="0"/>
          <w:numId w:val="1"/>
        </w:numPr>
        <w:spacing w:line="240" w:lineRule="auto"/>
        <w:ind w:right="-483"/>
        <w:contextualSpacing/>
        <w:rPr>
          <w:rFonts w:ascii="Comic Sans MS" w:hAnsi="Comic Sans MS" w:cs="Times New Roman"/>
          <w:sz w:val="28"/>
          <w:szCs w:val="28"/>
        </w:rPr>
      </w:pPr>
      <w:r w:rsidRPr="00864E4C">
        <w:rPr>
          <w:rFonts w:ascii="Comic Sans MS" w:hAnsi="Comic Sans MS" w:cs="Times New Roman"/>
          <w:sz w:val="28"/>
          <w:szCs w:val="28"/>
        </w:rPr>
        <w:t>Η Παιδαγωγική ως επιστήμη και το ερευνητικό της αντικείμενο.</w:t>
      </w:r>
    </w:p>
    <w:p w14:paraId="62DA1F8C" w14:textId="77777777" w:rsidR="00AD2B7A" w:rsidRPr="00864E4C" w:rsidRDefault="00AD2B7A" w:rsidP="00AD2B7A">
      <w:pPr>
        <w:numPr>
          <w:ilvl w:val="0"/>
          <w:numId w:val="1"/>
        </w:numPr>
        <w:spacing w:line="240" w:lineRule="auto"/>
        <w:ind w:right="-483"/>
        <w:contextualSpacing/>
        <w:rPr>
          <w:rFonts w:ascii="Comic Sans MS" w:hAnsi="Comic Sans MS" w:cs="Times New Roman"/>
          <w:sz w:val="28"/>
          <w:szCs w:val="28"/>
        </w:rPr>
      </w:pPr>
      <w:r w:rsidRPr="00864E4C">
        <w:rPr>
          <w:rFonts w:ascii="Comic Sans MS" w:hAnsi="Comic Sans MS" w:cs="Times New Roman"/>
          <w:sz w:val="28"/>
          <w:szCs w:val="28"/>
        </w:rPr>
        <w:t xml:space="preserve">Η σχέση της Παιδαγωγικής με άλλες επιστήμες. </w:t>
      </w:r>
    </w:p>
    <w:p w14:paraId="64F926E8" w14:textId="77777777" w:rsidR="00AD2B7A" w:rsidRPr="00864E4C" w:rsidRDefault="00AD2B7A" w:rsidP="00AD2B7A">
      <w:pPr>
        <w:numPr>
          <w:ilvl w:val="0"/>
          <w:numId w:val="1"/>
        </w:numPr>
        <w:spacing w:line="240" w:lineRule="auto"/>
        <w:ind w:right="-483"/>
        <w:contextualSpacing/>
        <w:rPr>
          <w:rFonts w:ascii="Comic Sans MS" w:hAnsi="Comic Sans MS" w:cs="Times New Roman"/>
          <w:sz w:val="28"/>
          <w:szCs w:val="28"/>
        </w:rPr>
      </w:pPr>
      <w:r w:rsidRPr="00864E4C">
        <w:rPr>
          <w:rFonts w:ascii="Comic Sans MS" w:hAnsi="Comic Sans MS" w:cs="Times New Roman"/>
          <w:sz w:val="28"/>
          <w:szCs w:val="28"/>
        </w:rPr>
        <w:t>Κλάδοι και ερευνητικές μέθοδοι της Παιδαγωγικής.</w:t>
      </w:r>
    </w:p>
    <w:p w14:paraId="45568572" w14:textId="77777777" w:rsidR="00AD2B7A" w:rsidRPr="00864E4C" w:rsidRDefault="00AD2B7A" w:rsidP="00AD2B7A">
      <w:pPr>
        <w:numPr>
          <w:ilvl w:val="0"/>
          <w:numId w:val="1"/>
        </w:numPr>
        <w:spacing w:line="240" w:lineRule="auto"/>
        <w:ind w:right="-483"/>
        <w:contextualSpacing/>
        <w:rPr>
          <w:rFonts w:ascii="Comic Sans MS" w:hAnsi="Comic Sans MS" w:cs="Times New Roman"/>
          <w:sz w:val="28"/>
          <w:szCs w:val="28"/>
        </w:rPr>
      </w:pPr>
      <w:r w:rsidRPr="00864E4C">
        <w:rPr>
          <w:rFonts w:ascii="Comic Sans MS" w:hAnsi="Comic Sans MS" w:cs="Times New Roman"/>
          <w:sz w:val="28"/>
          <w:szCs w:val="28"/>
        </w:rPr>
        <w:t xml:space="preserve">Βασικό ιστορικό σχεδίασμα εξέλιξης της Παιδαγωγικής </w:t>
      </w:r>
    </w:p>
    <w:p w14:paraId="234A4739" w14:textId="77777777" w:rsidR="00AD2B7A" w:rsidRPr="00864E4C" w:rsidRDefault="00AD2B7A" w:rsidP="00AD2B7A">
      <w:pPr>
        <w:numPr>
          <w:ilvl w:val="0"/>
          <w:numId w:val="1"/>
        </w:numPr>
        <w:spacing w:line="240" w:lineRule="auto"/>
        <w:ind w:right="-483"/>
        <w:contextualSpacing/>
        <w:rPr>
          <w:rFonts w:ascii="Comic Sans MS" w:hAnsi="Comic Sans MS" w:cs="Times New Roman"/>
          <w:sz w:val="28"/>
          <w:szCs w:val="28"/>
        </w:rPr>
      </w:pPr>
      <w:r w:rsidRPr="00864E4C">
        <w:rPr>
          <w:rFonts w:ascii="Comic Sans MS" w:hAnsi="Comic Sans MS" w:cs="Times New Roman"/>
          <w:sz w:val="28"/>
          <w:szCs w:val="28"/>
        </w:rPr>
        <w:t xml:space="preserve">Βασικές έννοιες της  Παιδαγωγικής: αγωγή, παιδεία, εκπαίδευση, μόρφωση, διδασκαλία, μάθηση. </w:t>
      </w:r>
    </w:p>
    <w:p w14:paraId="739B2341" w14:textId="77777777" w:rsidR="00AD2B7A" w:rsidRPr="00864E4C" w:rsidRDefault="00AD2B7A" w:rsidP="00AD2B7A">
      <w:pPr>
        <w:numPr>
          <w:ilvl w:val="0"/>
          <w:numId w:val="1"/>
        </w:numPr>
        <w:spacing w:line="240" w:lineRule="auto"/>
        <w:ind w:right="-483"/>
        <w:contextualSpacing/>
        <w:rPr>
          <w:rFonts w:ascii="Comic Sans MS" w:hAnsi="Comic Sans MS" w:cs="Times New Roman"/>
          <w:sz w:val="28"/>
          <w:szCs w:val="28"/>
        </w:rPr>
      </w:pPr>
      <w:r w:rsidRPr="00864E4C">
        <w:rPr>
          <w:rFonts w:ascii="Comic Sans MS" w:hAnsi="Comic Sans MS" w:cs="Times New Roman"/>
          <w:sz w:val="28"/>
          <w:szCs w:val="28"/>
        </w:rPr>
        <w:t xml:space="preserve">Οι δυνατότητες και τα όρια της αγωγής. </w:t>
      </w:r>
    </w:p>
    <w:p w14:paraId="21A474BE" w14:textId="77777777" w:rsidR="00AD2B7A" w:rsidRPr="00864E4C" w:rsidRDefault="00AD2B7A" w:rsidP="00AD2B7A">
      <w:pPr>
        <w:numPr>
          <w:ilvl w:val="0"/>
          <w:numId w:val="1"/>
        </w:numPr>
        <w:spacing w:line="240" w:lineRule="auto"/>
        <w:ind w:right="-483"/>
        <w:contextualSpacing/>
        <w:rPr>
          <w:rFonts w:ascii="Comic Sans MS" w:hAnsi="Comic Sans MS" w:cs="Times New Roman"/>
          <w:sz w:val="28"/>
          <w:szCs w:val="28"/>
        </w:rPr>
      </w:pPr>
      <w:r w:rsidRPr="00864E4C">
        <w:rPr>
          <w:rFonts w:ascii="Comic Sans MS" w:hAnsi="Comic Sans MS" w:cs="Times New Roman"/>
          <w:sz w:val="28"/>
          <w:szCs w:val="28"/>
        </w:rPr>
        <w:t>Σκοποί και Ιδεώδη της Παιδείας</w:t>
      </w:r>
    </w:p>
    <w:p w14:paraId="3D1F67E1" w14:textId="77777777" w:rsidR="00AD2B7A" w:rsidRPr="00864E4C" w:rsidRDefault="00AD2B7A" w:rsidP="00AD2B7A">
      <w:pPr>
        <w:numPr>
          <w:ilvl w:val="0"/>
          <w:numId w:val="1"/>
        </w:numPr>
        <w:spacing w:line="240" w:lineRule="auto"/>
        <w:ind w:right="-483"/>
        <w:contextualSpacing/>
        <w:rPr>
          <w:rFonts w:ascii="Comic Sans MS" w:hAnsi="Comic Sans MS" w:cs="Times New Roman"/>
          <w:sz w:val="28"/>
          <w:szCs w:val="28"/>
        </w:rPr>
      </w:pPr>
      <w:r w:rsidRPr="00864E4C">
        <w:rPr>
          <w:rFonts w:ascii="Comic Sans MS" w:hAnsi="Comic Sans MS" w:cs="Times New Roman"/>
          <w:sz w:val="28"/>
          <w:szCs w:val="28"/>
        </w:rPr>
        <w:t>Αναλυτικά προγράμματα, διδακτικά μοντέλα, σχολικά εγχειρίδια</w:t>
      </w:r>
    </w:p>
    <w:p w14:paraId="78E0E7D2" w14:textId="77777777" w:rsidR="00AD2B7A" w:rsidRPr="00864E4C" w:rsidRDefault="00AD2B7A" w:rsidP="00AD2B7A">
      <w:pPr>
        <w:numPr>
          <w:ilvl w:val="0"/>
          <w:numId w:val="1"/>
        </w:numPr>
        <w:spacing w:after="0" w:line="240" w:lineRule="auto"/>
        <w:ind w:right="-483"/>
        <w:jc w:val="both"/>
        <w:rPr>
          <w:rFonts w:ascii="Comic Sans MS" w:eastAsia="Calibri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Το παιδαγωγικό ζεύγος: Δάσκαλος-Μαθητής. Σχέσεις δασκάλου-μαθητή. </w:t>
      </w:r>
    </w:p>
    <w:p w14:paraId="672A4F42" w14:textId="77777777" w:rsidR="00AD2B7A" w:rsidRPr="00864E4C" w:rsidRDefault="00AD2B7A" w:rsidP="00AD2B7A">
      <w:pPr>
        <w:numPr>
          <w:ilvl w:val="0"/>
          <w:numId w:val="1"/>
        </w:numPr>
        <w:spacing w:line="240" w:lineRule="auto"/>
        <w:ind w:right="-483"/>
        <w:contextualSpacing/>
        <w:rPr>
          <w:rFonts w:ascii="Comic Sans MS" w:hAnsi="Comic Sans MS" w:cs="Times New Roman"/>
          <w:sz w:val="28"/>
          <w:szCs w:val="28"/>
        </w:rPr>
      </w:pPr>
      <w:r w:rsidRPr="00864E4C">
        <w:rPr>
          <w:rFonts w:ascii="Comic Sans MS" w:hAnsi="Comic Sans MS" w:cs="Times New Roman"/>
          <w:sz w:val="28"/>
          <w:szCs w:val="28"/>
        </w:rPr>
        <w:t xml:space="preserve">Εκπαίδευση και επιμόρφωση των εκπαιδευτικών </w:t>
      </w:r>
    </w:p>
    <w:p w14:paraId="5D2F8D70" w14:textId="77777777" w:rsidR="00AD2B7A" w:rsidRPr="00864E4C" w:rsidRDefault="00AD2B7A" w:rsidP="00AD2B7A">
      <w:pPr>
        <w:numPr>
          <w:ilvl w:val="0"/>
          <w:numId w:val="1"/>
        </w:numPr>
        <w:spacing w:line="240" w:lineRule="auto"/>
        <w:ind w:right="-483"/>
        <w:contextualSpacing/>
        <w:rPr>
          <w:rFonts w:ascii="Comic Sans MS" w:hAnsi="Comic Sans MS" w:cs="Times New Roman"/>
          <w:sz w:val="28"/>
          <w:szCs w:val="28"/>
        </w:rPr>
      </w:pPr>
      <w:r w:rsidRPr="00864E4C">
        <w:rPr>
          <w:rFonts w:ascii="Comic Sans MS" w:hAnsi="Comic Sans MS" w:cs="Times New Roman"/>
          <w:sz w:val="28"/>
          <w:szCs w:val="28"/>
        </w:rPr>
        <w:t xml:space="preserve">Σύγχρονα προβλήματα και παιδαγωγική επιστήμη. </w:t>
      </w:r>
    </w:p>
    <w:p w14:paraId="0451E233" w14:textId="77777777" w:rsidR="00AD2B7A" w:rsidRPr="00864E4C" w:rsidRDefault="00AD2B7A" w:rsidP="00AD2B7A">
      <w:pPr>
        <w:numPr>
          <w:ilvl w:val="0"/>
          <w:numId w:val="1"/>
        </w:numPr>
        <w:spacing w:line="240" w:lineRule="auto"/>
        <w:ind w:right="-483"/>
        <w:contextualSpacing/>
        <w:rPr>
          <w:rFonts w:ascii="Comic Sans MS" w:hAnsi="Comic Sans MS" w:cs="Times New Roman"/>
          <w:sz w:val="28"/>
          <w:szCs w:val="28"/>
        </w:rPr>
      </w:pPr>
      <w:r w:rsidRPr="00864E4C">
        <w:rPr>
          <w:rFonts w:ascii="Comic Sans MS" w:hAnsi="Comic Sans MS" w:cs="Times New Roman"/>
          <w:sz w:val="28"/>
          <w:szCs w:val="28"/>
        </w:rPr>
        <w:t xml:space="preserve">Το νηπιαγωγείο ως εκπαιδευτικό ίδρυμα. </w:t>
      </w:r>
    </w:p>
    <w:p w14:paraId="545F7034" w14:textId="77777777" w:rsidR="00AD2B7A" w:rsidRPr="00864E4C" w:rsidRDefault="00AD2B7A" w:rsidP="00AD2B7A">
      <w:pPr>
        <w:numPr>
          <w:ilvl w:val="0"/>
          <w:numId w:val="1"/>
        </w:numPr>
        <w:spacing w:line="240" w:lineRule="auto"/>
        <w:ind w:right="-483"/>
        <w:contextualSpacing/>
        <w:rPr>
          <w:rFonts w:ascii="Comic Sans MS" w:hAnsi="Comic Sans MS" w:cs="Times New Roman"/>
          <w:sz w:val="28"/>
          <w:szCs w:val="28"/>
        </w:rPr>
      </w:pPr>
      <w:r w:rsidRPr="00864E4C">
        <w:rPr>
          <w:rFonts w:ascii="Comic Sans MS" w:hAnsi="Comic Sans MS" w:cs="Times New Roman"/>
          <w:sz w:val="28"/>
          <w:szCs w:val="28"/>
        </w:rPr>
        <w:t xml:space="preserve">Η παιδαγωγική διαδικασία στο νηπιαγωγείο. </w:t>
      </w:r>
    </w:p>
    <w:p w14:paraId="6C606523" w14:textId="77777777" w:rsidR="00AD2B7A" w:rsidRPr="00864E4C" w:rsidRDefault="00AD2B7A" w:rsidP="00AD2B7A">
      <w:pPr>
        <w:numPr>
          <w:ilvl w:val="0"/>
          <w:numId w:val="1"/>
        </w:numPr>
        <w:spacing w:line="240" w:lineRule="auto"/>
        <w:ind w:right="-483"/>
        <w:contextualSpacing/>
        <w:rPr>
          <w:rFonts w:ascii="Comic Sans MS" w:hAnsi="Comic Sans MS" w:cs="Times New Roman"/>
          <w:sz w:val="28"/>
          <w:szCs w:val="28"/>
        </w:rPr>
      </w:pPr>
      <w:r w:rsidRPr="00864E4C">
        <w:rPr>
          <w:rFonts w:ascii="Comic Sans MS" w:hAnsi="Comic Sans MS" w:cs="Times New Roman"/>
          <w:sz w:val="28"/>
          <w:szCs w:val="28"/>
        </w:rPr>
        <w:t>Εναλλακτικά εκπαιδευτικά συστήματα.</w:t>
      </w:r>
    </w:p>
    <w:p w14:paraId="514C3AB3" w14:textId="77777777" w:rsidR="00E2558D" w:rsidRPr="00864E4C" w:rsidRDefault="00E2558D" w:rsidP="00AD2B7A">
      <w:pPr>
        <w:spacing w:after="0" w:line="240" w:lineRule="auto"/>
        <w:ind w:right="-483"/>
        <w:jc w:val="both"/>
        <w:rPr>
          <w:rFonts w:ascii="Comic Sans MS" w:eastAsia="Calibri" w:hAnsi="Comic Sans MS" w:cs="Times New Roman"/>
          <w:b/>
          <w:sz w:val="28"/>
          <w:szCs w:val="28"/>
          <w:lang w:eastAsia="el-GR"/>
        </w:rPr>
      </w:pPr>
    </w:p>
    <w:p w14:paraId="40C6B8D4" w14:textId="370032A0" w:rsidR="00AD2B7A" w:rsidRPr="00864E4C" w:rsidRDefault="00AD2B7A" w:rsidP="00AD2B7A">
      <w:pPr>
        <w:spacing w:after="0" w:line="240" w:lineRule="auto"/>
        <w:ind w:right="-483"/>
        <w:jc w:val="both"/>
        <w:rPr>
          <w:rFonts w:ascii="Comic Sans MS" w:eastAsia="Calibri" w:hAnsi="Comic Sans MS" w:cs="Times New Roman"/>
          <w:b/>
          <w:sz w:val="28"/>
          <w:szCs w:val="28"/>
          <w:lang w:eastAsia="el-GR"/>
        </w:rPr>
      </w:pPr>
      <w:r w:rsidRPr="00864E4C">
        <w:rPr>
          <w:rFonts w:ascii="Comic Sans MS" w:eastAsia="Calibri" w:hAnsi="Comic Sans MS" w:cs="Times New Roman"/>
          <w:b/>
          <w:sz w:val="28"/>
          <w:szCs w:val="28"/>
          <w:lang w:eastAsia="el-GR"/>
        </w:rPr>
        <w:t>Ενδεικτική Βιβλιογραφία</w:t>
      </w:r>
    </w:p>
    <w:p w14:paraId="22AD7788" w14:textId="77777777" w:rsidR="00AD2B7A" w:rsidRPr="00864E4C" w:rsidRDefault="00AD2B7A" w:rsidP="00AD2B7A">
      <w:pPr>
        <w:spacing w:after="0" w:line="240" w:lineRule="auto"/>
        <w:ind w:left="709" w:right="-483" w:hanging="709"/>
        <w:jc w:val="both"/>
        <w:rPr>
          <w:rFonts w:ascii="Comic Sans MS" w:eastAsia="Calibri" w:hAnsi="Comic Sans MS" w:cs="Times New Roman"/>
          <w:sz w:val="28"/>
          <w:szCs w:val="28"/>
          <w:lang w:eastAsia="el-GR"/>
        </w:rPr>
      </w:pPr>
      <w:proofErr w:type="spellStart"/>
      <w:r w:rsidRPr="00864E4C">
        <w:rPr>
          <w:rFonts w:ascii="Comic Sans MS" w:eastAsia="Calibri" w:hAnsi="Comic Sans MS" w:cs="Times New Roman"/>
          <w:sz w:val="28"/>
          <w:szCs w:val="28"/>
          <w:lang w:val="en-US" w:eastAsia="el-GR"/>
        </w:rPr>
        <w:t>Conkbayir</w:t>
      </w:r>
      <w:proofErr w:type="spellEnd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, </w:t>
      </w:r>
      <w:r w:rsidRPr="00864E4C">
        <w:rPr>
          <w:rFonts w:ascii="Comic Sans MS" w:eastAsia="Calibri" w:hAnsi="Comic Sans MS" w:cs="Times New Roman"/>
          <w:sz w:val="28"/>
          <w:szCs w:val="28"/>
          <w:lang w:val="en-US" w:eastAsia="el-GR"/>
        </w:rPr>
        <w:t>M</w:t>
      </w:r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. &amp; </w:t>
      </w:r>
      <w:r w:rsidRPr="00864E4C">
        <w:rPr>
          <w:rFonts w:ascii="Comic Sans MS" w:eastAsia="Calibri" w:hAnsi="Comic Sans MS" w:cs="Times New Roman"/>
          <w:sz w:val="28"/>
          <w:szCs w:val="28"/>
          <w:lang w:val="en-US" w:eastAsia="el-GR"/>
        </w:rPr>
        <w:t>Pascal</w:t>
      </w:r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, </w:t>
      </w:r>
      <w:r w:rsidRPr="00864E4C">
        <w:rPr>
          <w:rFonts w:ascii="Comic Sans MS" w:eastAsia="Calibri" w:hAnsi="Comic Sans MS" w:cs="Times New Roman"/>
          <w:sz w:val="28"/>
          <w:szCs w:val="28"/>
          <w:lang w:val="en-US" w:eastAsia="el-GR"/>
        </w:rPr>
        <w:t>C</w:t>
      </w:r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. (2019). </w:t>
      </w:r>
      <w:r w:rsidRPr="00864E4C">
        <w:rPr>
          <w:rFonts w:ascii="Comic Sans MS" w:eastAsia="Calibri" w:hAnsi="Comic Sans MS" w:cs="Times New Roman"/>
          <w:i/>
          <w:sz w:val="28"/>
          <w:szCs w:val="28"/>
          <w:lang w:eastAsia="el-GR"/>
        </w:rPr>
        <w:t>Εισαγωγή στις κλασσικές και σύγχρονες θεωρητικές προσεγγίσεις στην προσχολική αγωγή.</w:t>
      </w:r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 (</w:t>
      </w:r>
      <w:proofErr w:type="spellStart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>Επιμ</w:t>
      </w:r>
      <w:proofErr w:type="spellEnd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.: </w:t>
      </w:r>
      <w:proofErr w:type="spellStart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>Ευθ</w:t>
      </w:r>
      <w:proofErr w:type="spellEnd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. </w:t>
      </w:r>
      <w:proofErr w:type="spellStart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>Κάκουρος</w:t>
      </w:r>
      <w:proofErr w:type="spellEnd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 &amp; Ελ. </w:t>
      </w:r>
      <w:proofErr w:type="spellStart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>Μουσένα</w:t>
      </w:r>
      <w:proofErr w:type="spellEnd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, </w:t>
      </w:r>
      <w:proofErr w:type="spellStart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>Μτφρ</w:t>
      </w:r>
      <w:proofErr w:type="spellEnd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: Αρτ. Γρίβα). Αθήνα: </w:t>
      </w:r>
      <w:r w:rsidRPr="00864E4C">
        <w:rPr>
          <w:rFonts w:ascii="Comic Sans MS" w:eastAsia="Calibri" w:hAnsi="Comic Sans MS" w:cs="Times New Roman"/>
          <w:sz w:val="28"/>
          <w:szCs w:val="28"/>
          <w:lang w:val="en-US" w:eastAsia="el-GR"/>
        </w:rPr>
        <w:t>Gutenberg</w:t>
      </w:r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>.</w:t>
      </w:r>
    </w:p>
    <w:p w14:paraId="73CF6010" w14:textId="77777777" w:rsidR="00AD2B7A" w:rsidRPr="00864E4C" w:rsidRDefault="00AD2B7A" w:rsidP="00AD2B7A">
      <w:pPr>
        <w:spacing w:after="0" w:line="240" w:lineRule="auto"/>
        <w:ind w:left="709" w:right="-483" w:hanging="709"/>
        <w:jc w:val="both"/>
        <w:rPr>
          <w:rFonts w:ascii="Comic Sans MS" w:eastAsia="Calibri" w:hAnsi="Comic Sans MS" w:cs="Times New Roman"/>
          <w:sz w:val="28"/>
          <w:szCs w:val="28"/>
          <w:lang w:eastAsia="el-GR"/>
        </w:rPr>
      </w:pPr>
      <w:proofErr w:type="spellStart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>Δαννασσής-Αφεντάκης</w:t>
      </w:r>
      <w:proofErr w:type="spellEnd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, Α. (2015). </w:t>
      </w:r>
      <w:r w:rsidRPr="00864E4C">
        <w:rPr>
          <w:rFonts w:ascii="Comic Sans MS" w:eastAsia="Calibri" w:hAnsi="Comic Sans MS" w:cs="Times New Roman"/>
          <w:i/>
          <w:iCs/>
          <w:sz w:val="28"/>
          <w:szCs w:val="28"/>
          <w:lang w:eastAsia="el-GR"/>
        </w:rPr>
        <w:t>Εισαγωγή στην Παιδαγωγική</w:t>
      </w:r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 (</w:t>
      </w:r>
      <w:proofErr w:type="spellStart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>Τόμ</w:t>
      </w:r>
      <w:proofErr w:type="spellEnd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>. Α΄, Β΄&amp; Γ΄). Αθήνα: Γρηγόρης.</w:t>
      </w:r>
    </w:p>
    <w:p w14:paraId="75A546D6" w14:textId="77777777" w:rsidR="00AD2B7A" w:rsidRPr="00864E4C" w:rsidRDefault="00AD2B7A" w:rsidP="00AD2B7A">
      <w:pPr>
        <w:spacing w:after="0" w:line="240" w:lineRule="auto"/>
        <w:ind w:left="709" w:right="-483" w:hanging="709"/>
        <w:jc w:val="both"/>
        <w:rPr>
          <w:rFonts w:ascii="Comic Sans MS" w:eastAsia="Calibri" w:hAnsi="Comic Sans MS" w:cs="Times New Roman"/>
          <w:sz w:val="28"/>
          <w:szCs w:val="28"/>
          <w:lang w:eastAsia="el-GR"/>
        </w:rPr>
      </w:pPr>
      <w:proofErr w:type="spellStart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>Καραφύλλης</w:t>
      </w:r>
      <w:proofErr w:type="spellEnd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, Α. (2019). </w:t>
      </w:r>
      <w:r w:rsidRPr="00864E4C">
        <w:rPr>
          <w:rFonts w:ascii="Comic Sans MS" w:eastAsia="Calibri" w:hAnsi="Comic Sans MS" w:cs="Times New Roman"/>
          <w:i/>
          <w:iCs/>
          <w:sz w:val="28"/>
          <w:szCs w:val="28"/>
          <w:lang w:eastAsia="el-GR"/>
        </w:rPr>
        <w:t>Η εξέλιξη των παιδαγωγικών θεωριών στον σύγχρονο κόσμο.</w:t>
      </w:r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 Θεσσαλονίκη: </w:t>
      </w:r>
      <w:proofErr w:type="spellStart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>Τζιόλα</w:t>
      </w:r>
      <w:proofErr w:type="spellEnd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>.</w:t>
      </w:r>
    </w:p>
    <w:p w14:paraId="273DDF90" w14:textId="40EAD5E3" w:rsidR="00AD2B7A" w:rsidRPr="00864E4C" w:rsidRDefault="00AD2B7A" w:rsidP="00E2558D">
      <w:pPr>
        <w:spacing w:after="0" w:line="240" w:lineRule="auto"/>
        <w:jc w:val="both"/>
        <w:rPr>
          <w:rFonts w:ascii="Comic Sans MS" w:eastAsia="Calibri" w:hAnsi="Comic Sans MS" w:cs="Times New Roman"/>
          <w:sz w:val="28"/>
          <w:szCs w:val="28"/>
          <w:lang w:eastAsia="el-GR"/>
        </w:rPr>
      </w:pPr>
      <w:proofErr w:type="spellStart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>Ματσαγγούρας</w:t>
      </w:r>
      <w:proofErr w:type="spellEnd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, </w:t>
      </w:r>
      <w:proofErr w:type="spellStart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>Ηλ</w:t>
      </w:r>
      <w:proofErr w:type="spellEnd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. (2009). </w:t>
      </w:r>
      <w:r w:rsidRPr="00864E4C">
        <w:rPr>
          <w:rFonts w:ascii="Comic Sans MS" w:eastAsia="Calibri" w:hAnsi="Comic Sans MS" w:cs="Times New Roman"/>
          <w:i/>
          <w:sz w:val="28"/>
          <w:szCs w:val="28"/>
          <w:lang w:eastAsia="el-GR"/>
        </w:rPr>
        <w:t>Εισαγωγή στις Επιστήμες της Παιδαγωγικής, Εναλλακτικές προσεγγίσεις, διδακτικές προεκτάσεις</w:t>
      </w:r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. Αθήνα: </w:t>
      </w:r>
      <w:proofErr w:type="spellStart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>Gutenberg</w:t>
      </w:r>
      <w:proofErr w:type="spellEnd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>.</w:t>
      </w:r>
    </w:p>
    <w:p w14:paraId="0BB65F52" w14:textId="77777777" w:rsidR="00AD2B7A" w:rsidRPr="00864E4C" w:rsidRDefault="00AD2B7A" w:rsidP="00AD2B7A">
      <w:pPr>
        <w:spacing w:after="0"/>
        <w:rPr>
          <w:rFonts w:ascii="Comic Sans MS" w:hAnsi="Comic Sans MS" w:cs="Times New Roman"/>
          <w:sz w:val="28"/>
          <w:szCs w:val="28"/>
        </w:rPr>
      </w:pPr>
      <w:r w:rsidRPr="00864E4C">
        <w:rPr>
          <w:rFonts w:ascii="Comic Sans MS" w:hAnsi="Comic Sans MS" w:cs="Times New Roman"/>
          <w:sz w:val="28"/>
          <w:szCs w:val="28"/>
        </w:rPr>
        <w:t>Μαυροειδής, Γ. (2011) (</w:t>
      </w:r>
      <w:proofErr w:type="spellStart"/>
      <w:r w:rsidRPr="00864E4C">
        <w:rPr>
          <w:rFonts w:ascii="Comic Sans MS" w:hAnsi="Comic Sans MS" w:cs="Times New Roman"/>
          <w:sz w:val="28"/>
          <w:szCs w:val="28"/>
        </w:rPr>
        <w:t>Επιμ</w:t>
      </w:r>
      <w:proofErr w:type="spellEnd"/>
      <w:r w:rsidRPr="00864E4C">
        <w:rPr>
          <w:rFonts w:ascii="Comic Sans MS" w:hAnsi="Comic Sans MS" w:cs="Times New Roman"/>
          <w:sz w:val="28"/>
          <w:szCs w:val="28"/>
        </w:rPr>
        <w:t xml:space="preserve">.). </w:t>
      </w:r>
      <w:r w:rsidRPr="00864E4C">
        <w:rPr>
          <w:rFonts w:ascii="Comic Sans MS" w:hAnsi="Comic Sans MS" w:cs="Times New Roman"/>
          <w:i/>
          <w:iCs/>
          <w:sz w:val="28"/>
          <w:szCs w:val="28"/>
        </w:rPr>
        <w:t>Εισαγωγή στις Επιστήμες Αγωγής.</w:t>
      </w:r>
      <w:r w:rsidRPr="00864E4C">
        <w:rPr>
          <w:rFonts w:ascii="Comic Sans MS" w:hAnsi="Comic Sans MS" w:cs="Times New Roman"/>
          <w:sz w:val="28"/>
          <w:szCs w:val="28"/>
        </w:rPr>
        <w:t xml:space="preserve"> Αθήνα: Γρηγόρη.</w:t>
      </w:r>
    </w:p>
    <w:p w14:paraId="6E73959E" w14:textId="77777777" w:rsidR="00AD2B7A" w:rsidRPr="00864E4C" w:rsidRDefault="00AD2B7A" w:rsidP="00AD2B7A">
      <w:pPr>
        <w:spacing w:after="0"/>
        <w:ind w:left="720" w:hanging="720"/>
        <w:rPr>
          <w:rFonts w:ascii="Comic Sans MS" w:hAnsi="Comic Sans MS" w:cs="Times New Roman"/>
          <w:sz w:val="28"/>
          <w:szCs w:val="28"/>
        </w:rPr>
      </w:pPr>
      <w:r w:rsidRPr="00864E4C">
        <w:rPr>
          <w:rFonts w:ascii="Comic Sans MS" w:hAnsi="Comic Sans MS" w:cs="Times New Roman"/>
          <w:sz w:val="28"/>
          <w:szCs w:val="28"/>
        </w:rPr>
        <w:t xml:space="preserve">Μιχαλοπούλου, Κ. (2018). </w:t>
      </w:r>
      <w:r w:rsidRPr="00864E4C">
        <w:rPr>
          <w:rFonts w:ascii="Comic Sans MS" w:hAnsi="Comic Sans MS" w:cs="Times New Roman"/>
          <w:i/>
          <w:sz w:val="28"/>
          <w:szCs w:val="28"/>
        </w:rPr>
        <w:t>Προσχολική Εκπαίδευση. Μεθοδολογικές Προσεγγίσεις και Αναλυτικά Προγράμματα.</w:t>
      </w:r>
      <w:r w:rsidRPr="00864E4C">
        <w:rPr>
          <w:rFonts w:ascii="Comic Sans MS" w:hAnsi="Comic Sans MS" w:cs="Times New Roman"/>
          <w:sz w:val="28"/>
          <w:szCs w:val="28"/>
        </w:rPr>
        <w:t xml:space="preserve"> Αθήνα: Πεδίο.</w:t>
      </w:r>
    </w:p>
    <w:p w14:paraId="633FBD84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Calibri" w:hAnsi="Comic Sans MS" w:cs="Times New Roman"/>
          <w:sz w:val="28"/>
          <w:szCs w:val="28"/>
          <w:lang w:eastAsia="el-GR"/>
        </w:rPr>
      </w:pPr>
      <w:proofErr w:type="spellStart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lastRenderedPageBreak/>
        <w:t>Πυργιωτάκης</w:t>
      </w:r>
      <w:proofErr w:type="spellEnd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, Ι. Ε. (2011). </w:t>
      </w:r>
      <w:r w:rsidRPr="00864E4C">
        <w:rPr>
          <w:rFonts w:ascii="Comic Sans MS" w:eastAsia="Calibri" w:hAnsi="Comic Sans MS" w:cs="Times New Roman"/>
          <w:i/>
          <w:sz w:val="28"/>
          <w:szCs w:val="28"/>
          <w:lang w:eastAsia="el-GR"/>
        </w:rPr>
        <w:t>Εισαγωγή στην Παιδαγωγική Επιστήμη</w:t>
      </w:r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>. Αθήνα: Πεδίο.</w:t>
      </w:r>
    </w:p>
    <w:p w14:paraId="1F56592E" w14:textId="77777777" w:rsidR="00AD2B7A" w:rsidRPr="00864E4C" w:rsidRDefault="00AD2B7A" w:rsidP="00AD2B7A">
      <w:pPr>
        <w:spacing w:after="0" w:line="240" w:lineRule="auto"/>
        <w:ind w:left="720" w:hanging="709"/>
        <w:jc w:val="both"/>
        <w:rPr>
          <w:rFonts w:ascii="Comic Sans MS" w:eastAsia="Calibri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Ξωχέλλης Π. (2010). </w:t>
      </w:r>
      <w:r w:rsidRPr="00864E4C">
        <w:rPr>
          <w:rFonts w:ascii="Comic Sans MS" w:eastAsia="Calibri" w:hAnsi="Comic Sans MS" w:cs="Times New Roman"/>
          <w:i/>
          <w:sz w:val="28"/>
          <w:szCs w:val="28"/>
          <w:lang w:eastAsia="el-GR"/>
        </w:rPr>
        <w:t>Εισαγωγή στην Παιδαγωγική</w:t>
      </w:r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. Θεσσαλονίκη: </w:t>
      </w:r>
      <w:proofErr w:type="spellStart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>Αφοι</w:t>
      </w:r>
      <w:proofErr w:type="spellEnd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 Κυριακίδη. 7</w:t>
      </w:r>
      <w:r w:rsidRPr="00864E4C">
        <w:rPr>
          <w:rFonts w:ascii="Comic Sans MS" w:eastAsia="Calibri" w:hAnsi="Comic Sans MS" w:cs="Times New Roman"/>
          <w:sz w:val="28"/>
          <w:szCs w:val="28"/>
          <w:vertAlign w:val="superscript"/>
          <w:lang w:eastAsia="el-GR"/>
        </w:rPr>
        <w:t>η</w:t>
      </w:r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 Βελτιωμένη </w:t>
      </w:r>
      <w:proofErr w:type="spellStart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>Έκδ</w:t>
      </w:r>
      <w:proofErr w:type="spellEnd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>.</w:t>
      </w:r>
    </w:p>
    <w:p w14:paraId="4EA80696" w14:textId="77777777" w:rsidR="00AD2B7A" w:rsidRPr="00864E4C" w:rsidRDefault="00AD2B7A" w:rsidP="00AD2B7A">
      <w:pPr>
        <w:spacing w:after="0" w:line="240" w:lineRule="auto"/>
        <w:ind w:left="709" w:hanging="709"/>
        <w:jc w:val="both"/>
        <w:rPr>
          <w:rFonts w:ascii="Comic Sans MS" w:eastAsia="Calibri" w:hAnsi="Comic Sans MS" w:cs="Times New Roman"/>
          <w:sz w:val="28"/>
          <w:szCs w:val="28"/>
          <w:lang w:eastAsia="el-GR"/>
        </w:rPr>
      </w:pPr>
      <w:proofErr w:type="spellStart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>Χατζηδήμου</w:t>
      </w:r>
      <w:proofErr w:type="spellEnd"/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 Δ. (2012). </w:t>
      </w:r>
      <w:r w:rsidRPr="00864E4C">
        <w:rPr>
          <w:rFonts w:ascii="Comic Sans MS" w:eastAsia="Calibri" w:hAnsi="Comic Sans MS" w:cs="Times New Roman"/>
          <w:i/>
          <w:sz w:val="28"/>
          <w:szCs w:val="28"/>
          <w:lang w:eastAsia="el-GR"/>
        </w:rPr>
        <w:t>Εισαγωγή στην Παιδαγωγική. Συμβολή στη διάχυση της παιδαγωγικής σκέψης.</w:t>
      </w:r>
      <w:r w:rsidRPr="00864E4C">
        <w:rPr>
          <w:rFonts w:ascii="Comic Sans MS" w:eastAsia="Calibri" w:hAnsi="Comic Sans MS" w:cs="Times New Roman"/>
          <w:sz w:val="28"/>
          <w:szCs w:val="28"/>
          <w:lang w:eastAsia="el-GR"/>
        </w:rPr>
        <w:t xml:space="preserve"> Θεσσαλονίκη: Αφοί Κυριακίδη. </w:t>
      </w:r>
    </w:p>
    <w:p w14:paraId="1F119045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8"/>
          <w:szCs w:val="28"/>
          <w:lang w:eastAsia="el-GR"/>
        </w:rPr>
      </w:pPr>
    </w:p>
    <w:p w14:paraId="7FD8707E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u w:val="single"/>
          <w:lang w:eastAsia="el-GR"/>
        </w:rPr>
      </w:pPr>
      <w:r w:rsidRPr="00864E4C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>2</w:t>
      </w:r>
      <w:r w:rsidRPr="00864E4C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el-GR"/>
        </w:rPr>
        <w:t>. Αναπτυξιακή Ψυχολογία</w:t>
      </w:r>
    </w:p>
    <w:p w14:paraId="2D609247" w14:textId="77777777" w:rsidR="00AD2B7A" w:rsidRPr="00864E4C" w:rsidRDefault="00AD2B7A" w:rsidP="00AD2B7A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Comic Sans MS" w:eastAsia="Calibri" w:hAnsi="Comic Sans MS" w:cs="Times New Roman"/>
          <w:sz w:val="28"/>
          <w:szCs w:val="28"/>
        </w:rPr>
      </w:pPr>
      <w:r w:rsidRPr="00864E4C">
        <w:rPr>
          <w:rFonts w:ascii="Comic Sans MS" w:eastAsia="Calibri" w:hAnsi="Comic Sans MS" w:cs="Times New Roman"/>
          <w:sz w:val="28"/>
          <w:szCs w:val="28"/>
        </w:rPr>
        <w:t>Η σύγχρονη Ψυχολογία. Η σύγχρονη Αναπτυξιακή Ψυχολογία.</w:t>
      </w:r>
    </w:p>
    <w:p w14:paraId="6CD8750C" w14:textId="77777777" w:rsidR="00AD2B7A" w:rsidRPr="00864E4C" w:rsidRDefault="00AD2B7A" w:rsidP="00AD2B7A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Comic Sans MS" w:eastAsia="Calibri" w:hAnsi="Comic Sans MS" w:cs="Times New Roman"/>
          <w:sz w:val="28"/>
          <w:szCs w:val="28"/>
        </w:rPr>
      </w:pPr>
      <w:r w:rsidRPr="00864E4C">
        <w:rPr>
          <w:rFonts w:ascii="Comic Sans MS" w:eastAsia="Calibri" w:hAnsi="Comic Sans MS" w:cs="Times New Roman"/>
          <w:i/>
          <w:iCs/>
          <w:color w:val="000000"/>
          <w:sz w:val="28"/>
          <w:szCs w:val="28"/>
        </w:rPr>
        <w:t xml:space="preserve"> </w:t>
      </w:r>
      <w:r w:rsidRPr="00864E4C">
        <w:rPr>
          <w:rFonts w:ascii="Comic Sans MS" w:eastAsia="Calibri" w:hAnsi="Comic Sans MS" w:cs="Times New Roman"/>
          <w:sz w:val="28"/>
          <w:szCs w:val="28"/>
        </w:rPr>
        <w:t>Θεωρητικές κατευθύνσεις στην Αναπτυξιακή Ψυχολογία. Παραδοσιακές και σύγχρονες θεωρίες ανάπτυξης.</w:t>
      </w:r>
      <w:r w:rsidRPr="00864E4C">
        <w:rPr>
          <w:rFonts w:ascii="Comic Sans MS" w:eastAsia="Calibri" w:hAnsi="Comic Sans MS" w:cs="Times New Roman"/>
          <w:i/>
          <w:iCs/>
          <w:color w:val="000000"/>
          <w:sz w:val="28"/>
          <w:szCs w:val="28"/>
        </w:rPr>
        <w:t xml:space="preserve"> </w:t>
      </w:r>
    </w:p>
    <w:p w14:paraId="470F4399" w14:textId="77777777" w:rsidR="00AD2B7A" w:rsidRPr="00864E4C" w:rsidRDefault="00AD2B7A" w:rsidP="00AD2B7A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Comic Sans MS" w:eastAsia="Calibri" w:hAnsi="Comic Sans MS" w:cs="Times New Roman"/>
          <w:sz w:val="28"/>
          <w:szCs w:val="28"/>
        </w:rPr>
      </w:pPr>
      <w:r w:rsidRPr="00864E4C">
        <w:rPr>
          <w:rFonts w:ascii="Comic Sans MS" w:eastAsia="Calibri" w:hAnsi="Comic Sans MS" w:cs="Times New Roman"/>
          <w:sz w:val="28"/>
          <w:szCs w:val="28"/>
        </w:rPr>
        <w:t>Έννοια και γνωρίσματα της ψυχικής ανάπτυξης.</w:t>
      </w:r>
    </w:p>
    <w:p w14:paraId="2FA11056" w14:textId="77777777" w:rsidR="00AD2B7A" w:rsidRPr="00864E4C" w:rsidRDefault="00AD2B7A" w:rsidP="00AD2B7A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Comic Sans MS" w:eastAsia="Calibri" w:hAnsi="Comic Sans MS" w:cs="Times New Roman"/>
          <w:sz w:val="28"/>
          <w:szCs w:val="28"/>
        </w:rPr>
      </w:pPr>
      <w:r w:rsidRPr="00864E4C">
        <w:rPr>
          <w:rFonts w:ascii="Comic Sans MS" w:eastAsia="Calibri" w:hAnsi="Comic Sans MS" w:cs="Times New Roman"/>
          <w:sz w:val="28"/>
          <w:szCs w:val="28"/>
        </w:rPr>
        <w:t>Στάδια και ηλικίες της ψυχικής ανάπτυξης.</w:t>
      </w:r>
    </w:p>
    <w:p w14:paraId="50FC7F38" w14:textId="77777777" w:rsidR="00AD2B7A" w:rsidRPr="00864E4C" w:rsidRDefault="00AD2B7A" w:rsidP="00AD2B7A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Comic Sans MS" w:eastAsia="Calibri" w:hAnsi="Comic Sans MS" w:cs="Times New Roman"/>
          <w:sz w:val="28"/>
          <w:szCs w:val="28"/>
        </w:rPr>
      </w:pPr>
      <w:r w:rsidRPr="00864E4C">
        <w:rPr>
          <w:rFonts w:ascii="Comic Sans MS" w:eastAsia="Calibri" w:hAnsi="Comic Sans MS" w:cs="Times New Roman"/>
          <w:sz w:val="28"/>
          <w:szCs w:val="28"/>
        </w:rPr>
        <w:t>Παράγοντες της ψυχικής ανάπτυξης: κληρονομικότητα και περιβάλλον.</w:t>
      </w:r>
    </w:p>
    <w:p w14:paraId="01A9683B" w14:textId="77777777" w:rsidR="00AD2B7A" w:rsidRPr="00864E4C" w:rsidRDefault="00AD2B7A" w:rsidP="00AD2B7A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Comic Sans MS" w:eastAsia="Calibri" w:hAnsi="Comic Sans MS" w:cs="Times New Roman"/>
          <w:sz w:val="28"/>
          <w:szCs w:val="28"/>
        </w:rPr>
      </w:pPr>
      <w:r w:rsidRPr="00864E4C">
        <w:rPr>
          <w:rFonts w:ascii="Comic Sans MS" w:eastAsia="Calibri" w:hAnsi="Comic Sans MS" w:cs="Times New Roman"/>
          <w:sz w:val="28"/>
          <w:szCs w:val="28"/>
        </w:rPr>
        <w:t>Γνωστική ανάπτυξη του βρέφους, του νηπίου, του παιδιού της σχολικής ηλικίας και του εφήβου: Ανάπτυξη αισθήσεων, κινήσεων, παιχνιδιού, αντίληψης (χώρου, χρόνου, μορφών), νοημοσύνης, γλώσσας, φαντασίας και μνήμης.</w:t>
      </w:r>
    </w:p>
    <w:p w14:paraId="5B104D97" w14:textId="77777777" w:rsidR="00AD2B7A" w:rsidRPr="00864E4C" w:rsidRDefault="00AD2B7A" w:rsidP="00AD2B7A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Comic Sans MS" w:eastAsia="Calibri" w:hAnsi="Comic Sans MS" w:cs="Times New Roman"/>
          <w:sz w:val="28"/>
          <w:szCs w:val="28"/>
        </w:rPr>
      </w:pPr>
      <w:r w:rsidRPr="00864E4C">
        <w:rPr>
          <w:rFonts w:ascii="Comic Sans MS" w:eastAsia="Calibri" w:hAnsi="Comic Sans MS" w:cs="Times New Roman"/>
          <w:sz w:val="28"/>
          <w:szCs w:val="28"/>
        </w:rPr>
        <w:t>Συναισθηματική, κοινωνική και ηθική ανάπτυξη του βρέφους, του νηπίου, του παιδιού της σχολικής ηλικίας και του εφήβου.</w:t>
      </w:r>
    </w:p>
    <w:p w14:paraId="3D07A51D" w14:textId="77777777" w:rsidR="00E2558D" w:rsidRPr="00864E4C" w:rsidRDefault="00E2558D" w:rsidP="00AD2B7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i/>
          <w:iCs/>
          <w:color w:val="000000"/>
          <w:kern w:val="2"/>
          <w:sz w:val="28"/>
          <w:szCs w:val="28"/>
          <w:lang w:eastAsia="el-GR"/>
          <w14:ligatures w14:val="standardContextual"/>
        </w:rPr>
      </w:pPr>
    </w:p>
    <w:p w14:paraId="1B7D6F81" w14:textId="7474B9C5" w:rsidR="00AD2B7A" w:rsidRPr="00864E4C" w:rsidRDefault="00AD2B7A" w:rsidP="00AD2B7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i/>
          <w:iCs/>
          <w:color w:val="000000"/>
          <w:kern w:val="2"/>
          <w:sz w:val="28"/>
          <w:szCs w:val="28"/>
          <w:lang w:eastAsia="el-GR"/>
          <w14:ligatures w14:val="standardContextual"/>
        </w:rPr>
      </w:pPr>
      <w:r w:rsidRPr="00864E4C">
        <w:rPr>
          <w:rFonts w:ascii="Comic Sans MS" w:eastAsia="Times New Roman" w:hAnsi="Comic Sans MS" w:cs="Times New Roman"/>
          <w:b/>
          <w:i/>
          <w:iCs/>
          <w:color w:val="000000"/>
          <w:kern w:val="2"/>
          <w:sz w:val="28"/>
          <w:szCs w:val="28"/>
          <w:lang w:eastAsia="el-GR"/>
          <w14:ligatures w14:val="standardContextual"/>
        </w:rPr>
        <w:t>Ενδεικτική Βιβλιογραφία</w:t>
      </w:r>
    </w:p>
    <w:p w14:paraId="362B580B" w14:textId="77777777" w:rsidR="00AD2B7A" w:rsidRPr="00864E4C" w:rsidRDefault="00AD2B7A" w:rsidP="00AD2B7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Comic Sans MS" w:hAnsi="Comic Sans MS" w:cs="Times New Roman"/>
          <w:sz w:val="28"/>
          <w:szCs w:val="28"/>
        </w:rPr>
      </w:pPr>
      <w:r w:rsidRPr="00864E4C">
        <w:rPr>
          <w:rFonts w:ascii="Comic Sans MS" w:hAnsi="Comic Sans MS" w:cs="Times New Roman"/>
          <w:sz w:val="28"/>
          <w:szCs w:val="28"/>
          <w:lang w:val="en-US"/>
        </w:rPr>
        <w:t>Berk</w:t>
      </w:r>
      <w:r w:rsidRPr="00864E4C">
        <w:rPr>
          <w:rFonts w:ascii="Comic Sans MS" w:hAnsi="Comic Sans MS" w:cs="Times New Roman"/>
          <w:sz w:val="28"/>
          <w:szCs w:val="28"/>
        </w:rPr>
        <w:t xml:space="preserve">, </w:t>
      </w:r>
      <w:r w:rsidRPr="00864E4C">
        <w:rPr>
          <w:rFonts w:ascii="Comic Sans MS" w:hAnsi="Comic Sans MS" w:cs="Times New Roman"/>
          <w:sz w:val="28"/>
          <w:szCs w:val="28"/>
          <w:lang w:val="en-US"/>
        </w:rPr>
        <w:t>L</w:t>
      </w:r>
      <w:r w:rsidRPr="00864E4C">
        <w:rPr>
          <w:rFonts w:ascii="Comic Sans MS" w:hAnsi="Comic Sans MS" w:cs="Times New Roman"/>
          <w:sz w:val="28"/>
          <w:szCs w:val="28"/>
        </w:rPr>
        <w:t xml:space="preserve">., (2019). </w:t>
      </w:r>
      <w:r w:rsidRPr="00864E4C">
        <w:rPr>
          <w:rFonts w:ascii="Comic Sans MS" w:hAnsi="Comic Sans MS" w:cs="Times New Roman"/>
          <w:i/>
          <w:iCs/>
          <w:sz w:val="28"/>
          <w:szCs w:val="28"/>
        </w:rPr>
        <w:t>Αναπτυξιακή Ψυχολογία: Η προσέγγιση της δια βίου ανάπτυξης</w:t>
      </w:r>
      <w:r w:rsidRPr="00864E4C">
        <w:rPr>
          <w:rFonts w:ascii="Comic Sans MS" w:hAnsi="Comic Sans MS" w:cs="Times New Roman"/>
          <w:sz w:val="28"/>
          <w:szCs w:val="28"/>
        </w:rPr>
        <w:t xml:space="preserve"> (</w:t>
      </w:r>
      <w:proofErr w:type="spellStart"/>
      <w:r w:rsidRPr="00864E4C">
        <w:rPr>
          <w:rFonts w:ascii="Comic Sans MS" w:hAnsi="Comic Sans MS" w:cs="Times New Roman"/>
          <w:sz w:val="28"/>
          <w:szCs w:val="28"/>
        </w:rPr>
        <w:t>Επ</w:t>
      </w:r>
      <w:proofErr w:type="spellEnd"/>
      <w:r w:rsidRPr="00864E4C">
        <w:rPr>
          <w:rFonts w:ascii="Comic Sans MS" w:hAnsi="Comic Sans MS" w:cs="Times New Roman"/>
          <w:sz w:val="28"/>
          <w:szCs w:val="28"/>
        </w:rPr>
        <w:t xml:space="preserve">. </w:t>
      </w:r>
      <w:proofErr w:type="spellStart"/>
      <w:r w:rsidRPr="00864E4C">
        <w:rPr>
          <w:rFonts w:ascii="Comic Sans MS" w:hAnsi="Comic Sans MS" w:cs="Times New Roman"/>
          <w:sz w:val="28"/>
          <w:szCs w:val="28"/>
        </w:rPr>
        <w:t>Επιμ</w:t>
      </w:r>
      <w:proofErr w:type="spellEnd"/>
      <w:r w:rsidRPr="00864E4C">
        <w:rPr>
          <w:rFonts w:ascii="Comic Sans MS" w:hAnsi="Comic Sans MS" w:cs="Times New Roman"/>
          <w:sz w:val="28"/>
          <w:szCs w:val="28"/>
        </w:rPr>
        <w:t xml:space="preserve">. Κ. </w:t>
      </w:r>
      <w:proofErr w:type="spellStart"/>
      <w:r w:rsidRPr="00864E4C">
        <w:rPr>
          <w:rFonts w:ascii="Comic Sans MS" w:hAnsi="Comic Sans MS" w:cs="Times New Roman"/>
          <w:sz w:val="28"/>
          <w:szCs w:val="28"/>
        </w:rPr>
        <w:t>Μανιαδάκη</w:t>
      </w:r>
      <w:proofErr w:type="spellEnd"/>
      <w:r w:rsidRPr="00864E4C">
        <w:rPr>
          <w:rFonts w:ascii="Comic Sans MS" w:hAnsi="Comic Sans MS" w:cs="Times New Roman"/>
          <w:sz w:val="28"/>
          <w:szCs w:val="28"/>
        </w:rPr>
        <w:t xml:space="preserve"> &amp; </w:t>
      </w:r>
      <w:proofErr w:type="spellStart"/>
      <w:r w:rsidRPr="00864E4C">
        <w:rPr>
          <w:rFonts w:ascii="Comic Sans MS" w:hAnsi="Comic Sans MS" w:cs="Times New Roman"/>
          <w:sz w:val="28"/>
          <w:szCs w:val="28"/>
        </w:rPr>
        <w:t>Στ</w:t>
      </w:r>
      <w:proofErr w:type="spellEnd"/>
      <w:r w:rsidRPr="00864E4C">
        <w:rPr>
          <w:rFonts w:ascii="Comic Sans MS" w:hAnsi="Comic Sans MS" w:cs="Times New Roman"/>
          <w:sz w:val="28"/>
          <w:szCs w:val="28"/>
        </w:rPr>
        <w:t>. Παπασταθόπουλος). Αθήνα: Εκδόσεις Κριτική.</w:t>
      </w:r>
    </w:p>
    <w:p w14:paraId="37DD6FF8" w14:textId="77777777" w:rsidR="00AD2B7A" w:rsidRPr="00864E4C" w:rsidRDefault="00AD2B7A" w:rsidP="00AD2B7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Comic Sans MS" w:hAnsi="Comic Sans MS" w:cs="Times New Roman"/>
          <w:sz w:val="28"/>
          <w:szCs w:val="28"/>
        </w:rPr>
      </w:pPr>
      <w:r w:rsidRPr="00864E4C">
        <w:rPr>
          <w:rFonts w:ascii="Comic Sans MS" w:hAnsi="Comic Sans MS" w:cs="Times New Roman"/>
          <w:sz w:val="28"/>
          <w:szCs w:val="28"/>
          <w:lang w:val="en-US"/>
        </w:rPr>
        <w:t>Dunn</w:t>
      </w:r>
      <w:r w:rsidRPr="003F0F4E">
        <w:rPr>
          <w:rFonts w:ascii="Comic Sans MS" w:hAnsi="Comic Sans MS" w:cs="Times New Roman"/>
          <w:sz w:val="28"/>
          <w:szCs w:val="28"/>
          <w:lang w:val="en-US"/>
        </w:rPr>
        <w:t xml:space="preserve">, </w:t>
      </w:r>
      <w:r w:rsidRPr="00864E4C">
        <w:rPr>
          <w:rFonts w:ascii="Comic Sans MS" w:hAnsi="Comic Sans MS" w:cs="Times New Roman"/>
          <w:sz w:val="28"/>
          <w:szCs w:val="28"/>
          <w:lang w:val="en-US"/>
        </w:rPr>
        <w:t>W</w:t>
      </w:r>
      <w:r w:rsidRPr="003F0F4E">
        <w:rPr>
          <w:rFonts w:ascii="Comic Sans MS" w:hAnsi="Comic Sans MS" w:cs="Times New Roman"/>
          <w:sz w:val="28"/>
          <w:szCs w:val="28"/>
          <w:lang w:val="en-US"/>
        </w:rPr>
        <w:t xml:space="preserve">., </w:t>
      </w:r>
      <w:r w:rsidRPr="00864E4C">
        <w:rPr>
          <w:rFonts w:ascii="Comic Sans MS" w:hAnsi="Comic Sans MS" w:cs="Times New Roman"/>
          <w:sz w:val="28"/>
          <w:szCs w:val="28"/>
          <w:lang w:val="en-US"/>
        </w:rPr>
        <w:t>L</w:t>
      </w:r>
      <w:r w:rsidRPr="003F0F4E">
        <w:rPr>
          <w:rFonts w:ascii="Comic Sans MS" w:hAnsi="Comic Sans MS" w:cs="Times New Roman"/>
          <w:sz w:val="28"/>
          <w:szCs w:val="28"/>
          <w:lang w:val="en-US"/>
        </w:rPr>
        <w:t xml:space="preserve">. &amp; </w:t>
      </w:r>
      <w:r w:rsidRPr="00864E4C">
        <w:rPr>
          <w:rFonts w:ascii="Comic Sans MS" w:hAnsi="Comic Sans MS" w:cs="Times New Roman"/>
          <w:sz w:val="28"/>
          <w:szCs w:val="28"/>
          <w:lang w:val="en-US"/>
        </w:rPr>
        <w:t>Craig</w:t>
      </w:r>
      <w:r w:rsidRPr="003F0F4E">
        <w:rPr>
          <w:rFonts w:ascii="Comic Sans MS" w:hAnsi="Comic Sans MS" w:cs="Times New Roman"/>
          <w:sz w:val="28"/>
          <w:szCs w:val="28"/>
          <w:lang w:val="en-US"/>
        </w:rPr>
        <w:t xml:space="preserve">, </w:t>
      </w:r>
      <w:r w:rsidRPr="00864E4C">
        <w:rPr>
          <w:rFonts w:ascii="Comic Sans MS" w:hAnsi="Comic Sans MS" w:cs="Times New Roman"/>
          <w:sz w:val="28"/>
          <w:szCs w:val="28"/>
          <w:lang w:val="en-US"/>
        </w:rPr>
        <w:t>G</w:t>
      </w:r>
      <w:r w:rsidRPr="003F0F4E">
        <w:rPr>
          <w:rFonts w:ascii="Comic Sans MS" w:hAnsi="Comic Sans MS" w:cs="Times New Roman"/>
          <w:sz w:val="28"/>
          <w:szCs w:val="28"/>
          <w:lang w:val="en-US"/>
        </w:rPr>
        <w:t xml:space="preserve">. </w:t>
      </w:r>
      <w:r w:rsidRPr="00864E4C">
        <w:rPr>
          <w:rFonts w:ascii="Comic Sans MS" w:hAnsi="Comic Sans MS" w:cs="Times New Roman"/>
          <w:sz w:val="28"/>
          <w:szCs w:val="28"/>
          <w:lang w:val="en-US"/>
        </w:rPr>
        <w:t>J</w:t>
      </w:r>
      <w:r w:rsidRPr="003F0F4E">
        <w:rPr>
          <w:rFonts w:ascii="Comic Sans MS" w:hAnsi="Comic Sans MS" w:cs="Times New Roman"/>
          <w:sz w:val="28"/>
          <w:szCs w:val="28"/>
          <w:lang w:val="en-US"/>
        </w:rPr>
        <w:t xml:space="preserve">. (2021). </w:t>
      </w:r>
      <w:r w:rsidRPr="00864E4C">
        <w:rPr>
          <w:rFonts w:ascii="Comic Sans MS" w:hAnsi="Comic Sans MS" w:cs="Times New Roman"/>
          <w:i/>
          <w:iCs/>
          <w:sz w:val="28"/>
          <w:szCs w:val="28"/>
        </w:rPr>
        <w:t>Κατανοώντας την ανάπτυξη του ανθρώπου</w:t>
      </w:r>
      <w:r w:rsidRPr="00864E4C">
        <w:rPr>
          <w:rFonts w:ascii="Comic Sans MS" w:hAnsi="Comic Sans MS" w:cs="Times New Roman"/>
          <w:sz w:val="28"/>
          <w:szCs w:val="28"/>
        </w:rPr>
        <w:t xml:space="preserve"> (</w:t>
      </w:r>
      <w:proofErr w:type="spellStart"/>
      <w:r w:rsidRPr="00864E4C">
        <w:rPr>
          <w:rFonts w:ascii="Comic Sans MS" w:hAnsi="Comic Sans MS" w:cs="Times New Roman"/>
          <w:sz w:val="28"/>
          <w:szCs w:val="28"/>
        </w:rPr>
        <w:t>Επ</w:t>
      </w:r>
      <w:proofErr w:type="spellEnd"/>
      <w:r w:rsidRPr="00864E4C">
        <w:rPr>
          <w:rFonts w:ascii="Comic Sans MS" w:hAnsi="Comic Sans MS" w:cs="Times New Roman"/>
          <w:sz w:val="28"/>
          <w:szCs w:val="28"/>
        </w:rPr>
        <w:t xml:space="preserve">. </w:t>
      </w:r>
      <w:proofErr w:type="spellStart"/>
      <w:r w:rsidRPr="00864E4C">
        <w:rPr>
          <w:rFonts w:ascii="Comic Sans MS" w:hAnsi="Comic Sans MS" w:cs="Times New Roman"/>
          <w:sz w:val="28"/>
          <w:szCs w:val="28"/>
        </w:rPr>
        <w:t>Επιμ</w:t>
      </w:r>
      <w:proofErr w:type="spellEnd"/>
      <w:r w:rsidRPr="00864E4C">
        <w:rPr>
          <w:rFonts w:ascii="Comic Sans MS" w:hAnsi="Comic Sans MS" w:cs="Times New Roman"/>
          <w:sz w:val="28"/>
          <w:szCs w:val="28"/>
        </w:rPr>
        <w:t xml:space="preserve">. Π. </w:t>
      </w:r>
      <w:proofErr w:type="spellStart"/>
      <w:r w:rsidRPr="00864E4C">
        <w:rPr>
          <w:rFonts w:ascii="Comic Sans MS" w:hAnsi="Comic Sans MS" w:cs="Times New Roman"/>
          <w:sz w:val="28"/>
          <w:szCs w:val="28"/>
        </w:rPr>
        <w:t>Βορριά</w:t>
      </w:r>
      <w:proofErr w:type="spellEnd"/>
      <w:r w:rsidRPr="00864E4C">
        <w:rPr>
          <w:rFonts w:ascii="Comic Sans MS" w:hAnsi="Comic Sans MS" w:cs="Times New Roman"/>
          <w:sz w:val="28"/>
          <w:szCs w:val="28"/>
        </w:rPr>
        <w:t xml:space="preserve">). Αθήνα: Εκδόσεις </w:t>
      </w:r>
      <w:proofErr w:type="spellStart"/>
      <w:r w:rsidRPr="00864E4C">
        <w:rPr>
          <w:rFonts w:ascii="Comic Sans MS" w:hAnsi="Comic Sans MS" w:cs="Times New Roman"/>
          <w:sz w:val="28"/>
          <w:szCs w:val="28"/>
        </w:rPr>
        <w:t>Παπαζήση</w:t>
      </w:r>
      <w:proofErr w:type="spellEnd"/>
      <w:r w:rsidRPr="00864E4C">
        <w:rPr>
          <w:rFonts w:ascii="Comic Sans MS" w:hAnsi="Comic Sans MS" w:cs="Times New Roman"/>
          <w:sz w:val="28"/>
          <w:szCs w:val="28"/>
        </w:rPr>
        <w:t>.</w:t>
      </w:r>
    </w:p>
    <w:p w14:paraId="451D4BFE" w14:textId="77777777" w:rsidR="00AD2B7A" w:rsidRPr="00864E4C" w:rsidRDefault="00AD2B7A" w:rsidP="00AD2B7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/>
        <w:contextualSpacing/>
        <w:jc w:val="both"/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</w:pPr>
      <w:proofErr w:type="spellStart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>Feldman</w:t>
      </w:r>
      <w:proofErr w:type="spellEnd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 xml:space="preserve">, R. S. (2019). </w:t>
      </w:r>
      <w:r w:rsidRPr="00864E4C">
        <w:rPr>
          <w:rFonts w:ascii="Comic Sans MS" w:eastAsia="Times New Roman" w:hAnsi="Comic Sans MS" w:cs="Times New Roman"/>
          <w:i/>
          <w:iCs/>
          <w:kern w:val="2"/>
          <w:sz w:val="28"/>
          <w:szCs w:val="28"/>
          <w14:ligatures w14:val="standardContextual"/>
        </w:rPr>
        <w:t>Αναπτυξιακή ψυχολογία: Δια βίου προσέγγιση</w:t>
      </w:r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 xml:space="preserve"> (</w:t>
      </w:r>
      <w:proofErr w:type="spellStart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>Επ</w:t>
      </w:r>
      <w:proofErr w:type="spellEnd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 xml:space="preserve">. </w:t>
      </w:r>
      <w:proofErr w:type="spellStart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>Επιμ</w:t>
      </w:r>
      <w:proofErr w:type="spellEnd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 xml:space="preserve">. Η. Μπεζεβέγκης). Αθήνα: Εκδόσεις </w:t>
      </w:r>
      <w:proofErr w:type="spellStart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>Gutenberg</w:t>
      </w:r>
      <w:proofErr w:type="spellEnd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>.</w:t>
      </w:r>
    </w:p>
    <w:p w14:paraId="0FF93362" w14:textId="77777777" w:rsidR="00AD2B7A" w:rsidRPr="00864E4C" w:rsidRDefault="00AD2B7A" w:rsidP="00AD2B7A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</w:pPr>
      <w:proofErr w:type="spellStart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>Κρασανάκης</w:t>
      </w:r>
      <w:proofErr w:type="spellEnd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 xml:space="preserve">, Γ. (2021). </w:t>
      </w:r>
      <w:r w:rsidRPr="00864E4C">
        <w:rPr>
          <w:rFonts w:ascii="Comic Sans MS" w:eastAsia="Times New Roman" w:hAnsi="Comic Sans MS" w:cs="Times New Roman"/>
          <w:i/>
          <w:iCs/>
          <w:kern w:val="2"/>
          <w:sz w:val="28"/>
          <w:szCs w:val="28"/>
          <w14:ligatures w14:val="standardContextual"/>
        </w:rPr>
        <w:t>Ψυχολογία παιδιού και εφήβου</w:t>
      </w:r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>. Αθήνα: Εκδόσεις Γρηγόρη</w:t>
      </w:r>
      <w:r w:rsidRPr="00864E4C">
        <w:rPr>
          <w:rFonts w:ascii="Comic Sans MS" w:eastAsia="Times New Roman" w:hAnsi="Comic Sans MS" w:cs="Times New Roman"/>
          <w:kern w:val="2"/>
          <w:sz w:val="28"/>
          <w:szCs w:val="28"/>
          <w:lang w:val="en-US"/>
          <w14:ligatures w14:val="standardContextual"/>
        </w:rPr>
        <w:t xml:space="preserve">. </w:t>
      </w:r>
    </w:p>
    <w:p w14:paraId="6634DD7D" w14:textId="77777777" w:rsidR="00AD2B7A" w:rsidRPr="00864E4C" w:rsidRDefault="00AD2B7A" w:rsidP="00AD2B7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/>
        <w:contextualSpacing/>
        <w:jc w:val="both"/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</w:pPr>
      <w:r w:rsidRPr="00864E4C">
        <w:rPr>
          <w:rFonts w:ascii="Comic Sans MS" w:eastAsia="Times New Roman" w:hAnsi="Comic Sans MS" w:cs="Times New Roman"/>
          <w:kern w:val="2"/>
          <w:sz w:val="28"/>
          <w:szCs w:val="28"/>
          <w:lang w:val="en-US"/>
          <w14:ligatures w14:val="standardContextual"/>
        </w:rPr>
        <w:t xml:space="preserve">Lightfoot, C., Cole, M., &amp; Cole, S. R. (2015). </w:t>
      </w:r>
      <w:r w:rsidRPr="00864E4C">
        <w:rPr>
          <w:rFonts w:ascii="Comic Sans MS" w:eastAsia="Times New Roman" w:hAnsi="Comic Sans MS" w:cs="Times New Roman"/>
          <w:i/>
          <w:iCs/>
          <w:kern w:val="2"/>
          <w:sz w:val="28"/>
          <w:szCs w:val="28"/>
          <w14:ligatures w14:val="standardContextual"/>
        </w:rPr>
        <w:t xml:space="preserve">Η ανάπτυξη των παιδιών </w:t>
      </w:r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>(</w:t>
      </w:r>
      <w:proofErr w:type="spellStart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>Επ</w:t>
      </w:r>
      <w:proofErr w:type="spellEnd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 xml:space="preserve">. </w:t>
      </w:r>
      <w:proofErr w:type="spellStart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>Επιμ</w:t>
      </w:r>
      <w:proofErr w:type="spellEnd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 xml:space="preserve">. Ζ. </w:t>
      </w:r>
      <w:proofErr w:type="spellStart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>Μπαμπλέκου</w:t>
      </w:r>
      <w:proofErr w:type="spellEnd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 xml:space="preserve">). Αθήνα: </w:t>
      </w:r>
      <w:proofErr w:type="spellStart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>Gutenberg</w:t>
      </w:r>
      <w:proofErr w:type="spellEnd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>.</w:t>
      </w:r>
    </w:p>
    <w:p w14:paraId="1521E8AB" w14:textId="77777777" w:rsidR="00AD2B7A" w:rsidRPr="00864E4C" w:rsidRDefault="00AD2B7A" w:rsidP="00AD2B7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Comic Sans MS" w:hAnsi="Comic Sans MS" w:cs="Times New Roman"/>
          <w:sz w:val="28"/>
          <w:szCs w:val="28"/>
        </w:rPr>
      </w:pPr>
      <w:r w:rsidRPr="00864E4C">
        <w:rPr>
          <w:rFonts w:ascii="Comic Sans MS" w:hAnsi="Comic Sans MS" w:cs="Times New Roman"/>
          <w:sz w:val="28"/>
          <w:szCs w:val="28"/>
          <w:lang w:val="en-US"/>
        </w:rPr>
        <w:lastRenderedPageBreak/>
        <w:t>Slater</w:t>
      </w:r>
      <w:r w:rsidRPr="00864E4C">
        <w:rPr>
          <w:rFonts w:ascii="Comic Sans MS" w:hAnsi="Comic Sans MS" w:cs="Times New Roman"/>
          <w:sz w:val="28"/>
          <w:szCs w:val="28"/>
        </w:rPr>
        <w:t xml:space="preserve">, </w:t>
      </w:r>
      <w:r w:rsidRPr="00864E4C">
        <w:rPr>
          <w:rFonts w:ascii="Comic Sans MS" w:hAnsi="Comic Sans MS" w:cs="Times New Roman"/>
          <w:sz w:val="28"/>
          <w:szCs w:val="28"/>
          <w:lang w:val="en-US"/>
        </w:rPr>
        <w:t>A</w:t>
      </w:r>
      <w:r w:rsidRPr="00864E4C">
        <w:rPr>
          <w:rFonts w:ascii="Comic Sans MS" w:hAnsi="Comic Sans MS" w:cs="Times New Roman"/>
          <w:sz w:val="28"/>
          <w:szCs w:val="28"/>
        </w:rPr>
        <w:t xml:space="preserve">., &amp; </w:t>
      </w:r>
      <w:r w:rsidRPr="00864E4C">
        <w:rPr>
          <w:rFonts w:ascii="Comic Sans MS" w:hAnsi="Comic Sans MS" w:cs="Times New Roman"/>
          <w:sz w:val="28"/>
          <w:szCs w:val="28"/>
          <w:lang w:val="en-US"/>
        </w:rPr>
        <w:t>Bremner</w:t>
      </w:r>
      <w:r w:rsidRPr="00864E4C">
        <w:rPr>
          <w:rFonts w:ascii="Comic Sans MS" w:hAnsi="Comic Sans MS" w:cs="Times New Roman"/>
          <w:sz w:val="28"/>
          <w:szCs w:val="28"/>
        </w:rPr>
        <w:t xml:space="preserve">, </w:t>
      </w:r>
      <w:r w:rsidRPr="00864E4C">
        <w:rPr>
          <w:rFonts w:ascii="Comic Sans MS" w:hAnsi="Comic Sans MS" w:cs="Times New Roman"/>
          <w:sz w:val="28"/>
          <w:szCs w:val="28"/>
          <w:lang w:val="en-US"/>
        </w:rPr>
        <w:t>G</w:t>
      </w:r>
      <w:r w:rsidRPr="00864E4C">
        <w:rPr>
          <w:rFonts w:ascii="Comic Sans MS" w:hAnsi="Comic Sans MS" w:cs="Times New Roman"/>
          <w:sz w:val="28"/>
          <w:szCs w:val="28"/>
        </w:rPr>
        <w:t xml:space="preserve">. (2019). </w:t>
      </w:r>
      <w:r w:rsidRPr="00864E4C">
        <w:rPr>
          <w:rFonts w:ascii="Comic Sans MS" w:hAnsi="Comic Sans MS" w:cs="Times New Roman"/>
          <w:i/>
          <w:iCs/>
          <w:sz w:val="28"/>
          <w:szCs w:val="28"/>
        </w:rPr>
        <w:t>Εισαγωγή στην Αναπτυξιακή Ψυχολογία</w:t>
      </w:r>
      <w:r w:rsidRPr="00864E4C">
        <w:rPr>
          <w:rFonts w:ascii="Comic Sans MS" w:hAnsi="Comic Sans MS" w:cs="Times New Roman"/>
          <w:sz w:val="28"/>
          <w:szCs w:val="28"/>
        </w:rPr>
        <w:t xml:space="preserve"> (</w:t>
      </w:r>
      <w:proofErr w:type="spellStart"/>
      <w:r w:rsidRPr="00864E4C">
        <w:rPr>
          <w:rFonts w:ascii="Comic Sans MS" w:hAnsi="Comic Sans MS" w:cs="Times New Roman"/>
          <w:sz w:val="28"/>
          <w:szCs w:val="28"/>
        </w:rPr>
        <w:t>Επ</w:t>
      </w:r>
      <w:proofErr w:type="spellEnd"/>
      <w:r w:rsidRPr="00864E4C">
        <w:rPr>
          <w:rFonts w:ascii="Comic Sans MS" w:hAnsi="Comic Sans MS" w:cs="Times New Roman"/>
          <w:sz w:val="28"/>
          <w:szCs w:val="28"/>
        </w:rPr>
        <w:t xml:space="preserve">. </w:t>
      </w:r>
      <w:proofErr w:type="spellStart"/>
      <w:r w:rsidRPr="00864E4C">
        <w:rPr>
          <w:rFonts w:ascii="Comic Sans MS" w:hAnsi="Comic Sans MS" w:cs="Times New Roman"/>
          <w:sz w:val="28"/>
          <w:szCs w:val="28"/>
        </w:rPr>
        <w:t>Επιμ</w:t>
      </w:r>
      <w:proofErr w:type="spellEnd"/>
      <w:r w:rsidRPr="00864E4C">
        <w:rPr>
          <w:rFonts w:ascii="Comic Sans MS" w:hAnsi="Comic Sans MS" w:cs="Times New Roman"/>
          <w:sz w:val="28"/>
          <w:szCs w:val="28"/>
        </w:rPr>
        <w:t xml:space="preserve">.. Β. </w:t>
      </w:r>
      <w:proofErr w:type="spellStart"/>
      <w:r w:rsidRPr="00864E4C">
        <w:rPr>
          <w:rFonts w:ascii="Comic Sans MS" w:hAnsi="Comic Sans MS" w:cs="Times New Roman"/>
          <w:sz w:val="28"/>
          <w:szCs w:val="28"/>
        </w:rPr>
        <w:t>Τσούρτου</w:t>
      </w:r>
      <w:proofErr w:type="spellEnd"/>
      <w:r w:rsidRPr="00864E4C">
        <w:rPr>
          <w:rFonts w:ascii="Comic Sans MS" w:hAnsi="Comic Sans MS" w:cs="Times New Roman"/>
          <w:sz w:val="28"/>
          <w:szCs w:val="28"/>
        </w:rPr>
        <w:t xml:space="preserve">). Αθήνα: Εκδόσεις </w:t>
      </w:r>
      <w:proofErr w:type="spellStart"/>
      <w:r w:rsidRPr="00864E4C">
        <w:rPr>
          <w:rFonts w:ascii="Comic Sans MS" w:hAnsi="Comic Sans MS" w:cs="Times New Roman"/>
          <w:sz w:val="28"/>
          <w:szCs w:val="28"/>
        </w:rPr>
        <w:t>Τζιόλα</w:t>
      </w:r>
      <w:proofErr w:type="spellEnd"/>
      <w:r w:rsidRPr="00864E4C">
        <w:rPr>
          <w:rFonts w:ascii="Comic Sans MS" w:hAnsi="Comic Sans MS" w:cs="Times New Roman"/>
          <w:sz w:val="28"/>
          <w:szCs w:val="28"/>
        </w:rPr>
        <w:t>.</w:t>
      </w:r>
    </w:p>
    <w:p w14:paraId="50E79CF2" w14:textId="77777777" w:rsidR="00AD2B7A" w:rsidRPr="00864E4C" w:rsidRDefault="00AD2B7A" w:rsidP="00AD2B7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/>
        <w:contextualSpacing/>
        <w:jc w:val="both"/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</w:pPr>
      <w:r w:rsidRPr="00864E4C">
        <w:rPr>
          <w:rFonts w:ascii="Comic Sans MS" w:eastAsia="Times New Roman" w:hAnsi="Comic Sans MS" w:cs="Times New Roman"/>
          <w:kern w:val="2"/>
          <w:sz w:val="28"/>
          <w:szCs w:val="28"/>
          <w:lang w:val="en-US"/>
          <w14:ligatures w14:val="standardContextual"/>
        </w:rPr>
        <w:t xml:space="preserve">Smith, K. P., Cowie, H., &amp; Blades, </w:t>
      </w:r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>Μ</w:t>
      </w:r>
      <w:r w:rsidRPr="00864E4C">
        <w:rPr>
          <w:rFonts w:ascii="Comic Sans MS" w:eastAsia="Times New Roman" w:hAnsi="Comic Sans MS" w:cs="Times New Roman"/>
          <w:kern w:val="2"/>
          <w:sz w:val="28"/>
          <w:szCs w:val="28"/>
          <w:lang w:val="en-US"/>
          <w14:ligatures w14:val="standardContextual"/>
        </w:rPr>
        <w:t xml:space="preserve">. (2018). </w:t>
      </w:r>
      <w:r w:rsidRPr="00864E4C">
        <w:rPr>
          <w:rFonts w:ascii="Comic Sans MS" w:eastAsia="Times New Roman" w:hAnsi="Comic Sans MS" w:cs="Times New Roman"/>
          <w:i/>
          <w:iCs/>
          <w:kern w:val="2"/>
          <w:sz w:val="28"/>
          <w:szCs w:val="28"/>
          <w14:ligatures w14:val="standardContextual"/>
        </w:rPr>
        <w:t>Κατανοώντας την ανάπτυξη των παιδιών</w:t>
      </w:r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 xml:space="preserve"> (</w:t>
      </w:r>
      <w:proofErr w:type="spellStart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>Επ</w:t>
      </w:r>
      <w:proofErr w:type="spellEnd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 xml:space="preserve">. </w:t>
      </w:r>
      <w:proofErr w:type="spellStart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>Επιμ</w:t>
      </w:r>
      <w:proofErr w:type="spellEnd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 xml:space="preserve">. </w:t>
      </w:r>
      <w:proofErr w:type="spellStart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>Ευαγγ</w:t>
      </w:r>
      <w:proofErr w:type="spellEnd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 xml:space="preserve">. </w:t>
      </w:r>
      <w:proofErr w:type="spellStart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>Γαλανάκη</w:t>
      </w:r>
      <w:proofErr w:type="spellEnd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 xml:space="preserve">). Αθήνα: Εκδόσεις </w:t>
      </w:r>
      <w:proofErr w:type="spellStart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>Τζιόλα</w:t>
      </w:r>
      <w:proofErr w:type="spellEnd"/>
      <w:r w:rsidRPr="00864E4C">
        <w:rPr>
          <w:rFonts w:ascii="Comic Sans MS" w:eastAsia="Times New Roman" w:hAnsi="Comic Sans MS" w:cs="Times New Roman"/>
          <w:kern w:val="2"/>
          <w:sz w:val="28"/>
          <w:szCs w:val="28"/>
          <w14:ligatures w14:val="standardContextual"/>
        </w:rPr>
        <w:t>.</w:t>
      </w:r>
    </w:p>
    <w:p w14:paraId="607CCBED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8"/>
          <w:szCs w:val="28"/>
          <w:lang w:eastAsia="el-GR"/>
        </w:rPr>
      </w:pPr>
    </w:p>
    <w:p w14:paraId="2EA81F09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8"/>
          <w:szCs w:val="28"/>
          <w:u w:val="single"/>
          <w:lang w:eastAsia="el-GR"/>
        </w:rPr>
      </w:pPr>
      <w:r w:rsidRPr="00864E4C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 xml:space="preserve">3. </w:t>
      </w:r>
      <w:r w:rsidRPr="00864E4C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el-GR"/>
        </w:rPr>
        <w:t>Ελληνική Γλώσσα-Παιδική Λογοτεχνία</w:t>
      </w:r>
    </w:p>
    <w:p w14:paraId="02BB713E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>Α΄ Ελληνική Γλώσσα</w:t>
      </w:r>
    </w:p>
    <w:p w14:paraId="6BF40A3F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Εισαγωγή στη γενική γλωσσολογία. Στοιχεία ιστορικής γραμματικής της Ελληνικής Γλώσσας. Περιγραφή της Νέας Ελληνικής Γλώσσας: ζητήματα φωνολογίας, μορφολογίας και σύνταξης.. Ζητήματα χρήσης της Νέας Ελληνικής Γλώσσας. Αλφάβητο και προφορά, το γραφικό σύστημα, το ουσιαστικό και η ονοματική φράση, αντωνυμίες και προσδιοριστές, το ρήμα και η ρηματική φράση, τα επιρρήματα και η επιρρηματική φράση, η πρόθεση και η προθετική φράση, σύνδεσμοι και μόρια, η πρόταση, παραγωγή και σύνθεση.</w:t>
      </w:r>
    </w:p>
    <w:p w14:paraId="2A4CD7E4" w14:textId="77777777" w:rsidR="00E2558D" w:rsidRPr="00864E4C" w:rsidRDefault="00E2558D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8"/>
          <w:szCs w:val="28"/>
          <w:lang w:eastAsia="el-GR"/>
        </w:rPr>
      </w:pPr>
    </w:p>
    <w:p w14:paraId="2AD0240C" w14:textId="69562EC3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>Ενδεικτική Βιβλιογραφία</w:t>
      </w:r>
    </w:p>
    <w:p w14:paraId="0E03A8BE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Τριανταφυλλίδης, Μ., 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>Νεοελληνική Γραμματική (της δημοτικής)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, Θεσσαλονίκη, Αριστοτέλειο Πανεπιστήμιο Θεσσαλονίκης, Ινστιτούτο Νεοελληνικών Σπουδών, Ίδρυμα Μανόλη Τριανταφυλλίδη 1991.</w:t>
      </w:r>
    </w:p>
    <w:p w14:paraId="3D6D4655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Τζάρτζανος, Α., 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Νεοελληνική </w:t>
      </w:r>
      <w:proofErr w:type="spellStart"/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>Σύνταξις</w:t>
      </w:r>
      <w:proofErr w:type="spellEnd"/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 (της κοινής δημοτικής)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</w:t>
      </w:r>
      <w:proofErr w:type="spellStart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τομ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. Α΄, Β΄, Θεσσαλονίκη, Αδελφοί Κυριακίδη 1991.</w:t>
      </w:r>
    </w:p>
    <w:p w14:paraId="24300565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proofErr w:type="spellStart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Τομπαΐδης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Δ., 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>Διδασκαλία Νεοελληνικής Γλώσσας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Θεσσαλονίκη, </w:t>
      </w:r>
      <w:proofErr w:type="spellStart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Βάνιας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 1995.</w:t>
      </w:r>
    </w:p>
    <w:p w14:paraId="614BB75A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sz w:val="28"/>
          <w:szCs w:val="28"/>
          <w:lang w:val="en-US" w:eastAsia="el-GR"/>
        </w:rPr>
        <w:t>Holton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Times New Roman"/>
          <w:sz w:val="28"/>
          <w:szCs w:val="28"/>
          <w:lang w:val="en-US" w:eastAsia="el-GR"/>
        </w:rPr>
        <w:t>D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., </w:t>
      </w:r>
      <w:r w:rsidRPr="00864E4C">
        <w:rPr>
          <w:rFonts w:ascii="Comic Sans MS" w:eastAsia="Times New Roman" w:hAnsi="Comic Sans MS" w:cs="Times New Roman"/>
          <w:sz w:val="28"/>
          <w:szCs w:val="28"/>
          <w:lang w:val="en-US" w:eastAsia="el-GR"/>
        </w:rPr>
        <w:t>P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.  </w:t>
      </w:r>
      <w:proofErr w:type="spellStart"/>
      <w:r w:rsidRPr="00864E4C">
        <w:rPr>
          <w:rFonts w:ascii="Comic Sans MS" w:eastAsia="Times New Roman" w:hAnsi="Comic Sans MS" w:cs="Times New Roman"/>
          <w:sz w:val="28"/>
          <w:szCs w:val="28"/>
          <w:lang w:val="en-US" w:eastAsia="el-GR"/>
        </w:rPr>
        <w:t>Mackridge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Ε. </w:t>
      </w:r>
      <w:proofErr w:type="spellStart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Φιλιππάκη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-</w:t>
      </w:r>
      <w:r w:rsidRPr="00864E4C">
        <w:rPr>
          <w:rFonts w:ascii="Comic Sans MS" w:eastAsia="Times New Roman" w:hAnsi="Comic Sans MS" w:cs="Times New Roman"/>
          <w:sz w:val="28"/>
          <w:szCs w:val="28"/>
          <w:lang w:val="en-US" w:eastAsia="el-GR"/>
        </w:rPr>
        <w:t>Warburton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>Βασική Γραμματική της Σύγχρονης Ελληνικής Γλώσσας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, Αθήνα, Πατάκης 2007.</w:t>
      </w:r>
    </w:p>
    <w:p w14:paraId="30C5D25C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Ιορδανίδου, Α. (</w:t>
      </w:r>
      <w:proofErr w:type="spellStart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επιμ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.), 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>Οδηγός της Νεοελληνικής Γλώσσας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</w:t>
      </w:r>
      <w:proofErr w:type="spellStart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τομ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. Α΄, Β΄, Αθήνα, Πατάκης 2000.</w:t>
      </w:r>
    </w:p>
    <w:p w14:paraId="3023E505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</w:p>
    <w:p w14:paraId="19EFCD82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>Β΄ Παιδική Λογοτεχνία</w:t>
      </w:r>
    </w:p>
    <w:p w14:paraId="1FABBFAF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Ορισμός της παιδικής λογοτεχνίας. Το παιδί ως αναγνώστης και ως κριτικός της παιδικής λογοτεχνίας. Άξονες βάσει των οποίων προσεγγίζουμε τα (παιδικά) λογοτεχνικά κείμενα: οπτική γωνία, δομή, πλοκή, χαρακτήρες, σκηνικό, θέμα. Διακειμενικότητα και 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lastRenderedPageBreak/>
        <w:t xml:space="preserve">παιδική λογοτεχνία. Ο ρόλος της εικόνας. Χιούμορ και παιδική λογοτεχνία. Γλώσσα και παιδική λογοτεχνία. Διασκευές. Η ιδεολογία σε κείμενα της παιδικής λογοτεχνίας. Η λογοκρισία στην παιδική λογοτεχνία και η χρησιμότητα (;) ενός «κανόνα» παιδικών λογοτεχνικών κειμένων. </w:t>
      </w:r>
    </w:p>
    <w:p w14:paraId="1AE54CAE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Κείμενα – σταθμοί στην παγκόσμια παιδική λογοτεχνία. Η ελληνική παιδική λογοτεχνία στην ιστορική της εξέλιξη. Τα είδη της παιδικής λογοτεχνίας και τα χαρακτηριστικά τους: παιδικά λαϊκά τραγούδια, παλαιότερη και σύγχρονη παιδική ποίηση, το </w:t>
      </w:r>
      <w:r w:rsidRPr="00864E4C">
        <w:rPr>
          <w:rFonts w:ascii="Comic Sans MS" w:eastAsia="Times New Roman" w:hAnsi="Comic Sans MS" w:cs="Times New Roman"/>
          <w:sz w:val="28"/>
          <w:szCs w:val="28"/>
          <w:lang w:val="en-US" w:eastAsia="el-GR"/>
        </w:rPr>
        <w:t>limerick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παραμύθι (λαϊκό και έντεχνο), μύθος, παράδοση, μικρή ιστορία, βιβλίο γνώσεων, </w:t>
      </w:r>
      <w:proofErr w:type="spellStart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εικονοβιβλίο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κόμικς, παιδικό διήγημα, παιδικό μυθιστόρημα και οι υποκατηγορίες του (ιστορικό μυθιστόρημα, μυθιστορηματική βιογραφία, </w:t>
      </w:r>
      <w:r w:rsidRPr="00864E4C">
        <w:rPr>
          <w:rFonts w:ascii="Comic Sans MS" w:eastAsia="Times New Roman" w:hAnsi="Comic Sans MS" w:cs="Times New Roman"/>
          <w:sz w:val="28"/>
          <w:szCs w:val="28"/>
          <w:lang w:val="en-US" w:eastAsia="el-GR"/>
        </w:rPr>
        <w:t>bildungsroman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κοινωνικό μυθιστόρημα, μυθιστόρημα επιστημονικής φαντασίας, μυθιστόρημα περιπέτειας, </w:t>
      </w:r>
      <w:proofErr w:type="spellStart"/>
      <w:r w:rsidRPr="00864E4C">
        <w:rPr>
          <w:rFonts w:ascii="Comic Sans MS" w:eastAsia="Times New Roman" w:hAnsi="Comic Sans MS" w:cs="Times New Roman"/>
          <w:sz w:val="28"/>
          <w:szCs w:val="28"/>
          <w:lang w:val="de-DE" w:eastAsia="el-GR"/>
        </w:rPr>
        <w:t>graphic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val="de-DE" w:eastAsia="el-GR"/>
        </w:rPr>
        <w:t xml:space="preserve"> </w:t>
      </w:r>
      <w:proofErr w:type="spellStart"/>
      <w:r w:rsidRPr="00864E4C">
        <w:rPr>
          <w:rFonts w:ascii="Comic Sans MS" w:eastAsia="Times New Roman" w:hAnsi="Comic Sans MS" w:cs="Times New Roman"/>
          <w:sz w:val="28"/>
          <w:szCs w:val="28"/>
          <w:lang w:val="de-DE" w:eastAsia="el-GR"/>
        </w:rPr>
        <w:t>novel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).</w:t>
      </w:r>
    </w:p>
    <w:p w14:paraId="0C0CEEAA" w14:textId="77777777" w:rsidR="00E2558D" w:rsidRPr="00864E4C" w:rsidRDefault="00E2558D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8"/>
          <w:szCs w:val="28"/>
          <w:lang w:eastAsia="el-GR"/>
        </w:rPr>
      </w:pPr>
    </w:p>
    <w:p w14:paraId="69BB7A36" w14:textId="5362B029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>Κείμενα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:</w:t>
      </w:r>
    </w:p>
    <w:p w14:paraId="584C6300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Γ. Μέγας, 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>Ελληνικά Παραμύθια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</w:t>
      </w:r>
      <w:proofErr w:type="spellStart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τομ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. Α΄, Β΄, Αθήνα, Εστία 2002.</w:t>
      </w:r>
    </w:p>
    <w:p w14:paraId="057EDABC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Χ. Κ. Άντερσεν, 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>Ιστορίες και Παραμύθια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</w:t>
      </w:r>
      <w:proofErr w:type="spellStart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μτφρ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. Ε. </w:t>
      </w:r>
      <w:proofErr w:type="spellStart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Μπελιές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, Αθήνα, Ωκεανίδα 1993.</w:t>
      </w:r>
    </w:p>
    <w:p w14:paraId="6E9A08B4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iCs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Ο. </w:t>
      </w:r>
      <w:proofErr w:type="spellStart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Ουάιλντ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Ιστορίες για παιδιά, </w:t>
      </w:r>
      <w:proofErr w:type="spellStart"/>
      <w:r w:rsidRPr="00864E4C">
        <w:rPr>
          <w:rFonts w:ascii="Comic Sans MS" w:eastAsia="Times New Roman" w:hAnsi="Comic Sans MS" w:cs="Times New Roman"/>
          <w:iCs/>
          <w:sz w:val="28"/>
          <w:szCs w:val="28"/>
          <w:lang w:eastAsia="el-GR"/>
        </w:rPr>
        <w:t>μτφρ</w:t>
      </w:r>
      <w:proofErr w:type="spellEnd"/>
      <w:r w:rsidRPr="00864E4C">
        <w:rPr>
          <w:rFonts w:ascii="Comic Sans MS" w:eastAsia="Times New Roman" w:hAnsi="Comic Sans MS" w:cs="Times New Roman"/>
          <w:iCs/>
          <w:sz w:val="28"/>
          <w:szCs w:val="28"/>
          <w:lang w:eastAsia="el-GR"/>
        </w:rPr>
        <w:t>. Α. Παπασταύρου, Αθήνα, Παπαδόπουλος 1996.</w:t>
      </w:r>
    </w:p>
    <w:p w14:paraId="264CDA40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Θ. Χορτιάτη, </w:t>
      </w:r>
      <w:proofErr w:type="spellStart"/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>Παιχνιδόλεξα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Αθήνα, Κέδρος 1986. </w:t>
      </w:r>
    </w:p>
    <w:p w14:paraId="6D5DA2A3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Σ. </w:t>
      </w:r>
      <w:proofErr w:type="spellStart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Ζαραμπούκα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>Στο δάσος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, Αθήνα, Πατάκης 1999.</w:t>
      </w:r>
    </w:p>
    <w:p w14:paraId="3C353BCE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Ε. </w:t>
      </w:r>
      <w:proofErr w:type="spellStart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Τριβιζάς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 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Τα τρία μικρά </w:t>
      </w:r>
      <w:proofErr w:type="spellStart"/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>λυκάκια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, Αθήνα, Μίνωας 2001.</w:t>
      </w:r>
    </w:p>
    <w:p w14:paraId="61441996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Α. </w:t>
      </w:r>
      <w:proofErr w:type="spellStart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Ζέη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</w:t>
      </w:r>
      <w:proofErr w:type="spellStart"/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>Γατοκουβέντες</w:t>
      </w:r>
      <w:proofErr w:type="spellEnd"/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>: μια μικρή ιστορία για ένα μεγάλο γάτο, δυο μικρά παιδιά, μια παχουλή γιαγιά και ένα μεγάλο καύσωνα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Αθήνα, Καστανιώτης 2006. </w:t>
      </w:r>
    </w:p>
    <w:p w14:paraId="0C9681D6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Χ. </w:t>
      </w:r>
      <w:proofErr w:type="spellStart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Μπουλώτης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>Οι 12 κοκκινοσκουφίτσες και ο κουρδιστός λύκος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, Αθήνα, Παπαδόπουλος 2007.</w:t>
      </w:r>
    </w:p>
    <w:p w14:paraId="4DEE8B4C" w14:textId="77777777" w:rsidR="00E2558D" w:rsidRPr="00864E4C" w:rsidRDefault="00E2558D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b/>
          <w:i/>
          <w:sz w:val="28"/>
          <w:szCs w:val="28"/>
          <w:lang w:eastAsia="el-GR"/>
        </w:rPr>
      </w:pPr>
    </w:p>
    <w:p w14:paraId="04FFA944" w14:textId="610312A1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b/>
          <w:i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b/>
          <w:i/>
          <w:sz w:val="28"/>
          <w:szCs w:val="28"/>
          <w:lang w:eastAsia="el-GR"/>
        </w:rPr>
        <w:t>Ενδεικτική Βιβλιογραφία</w:t>
      </w:r>
    </w:p>
    <w:p w14:paraId="5F0D43DB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proofErr w:type="spellStart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Κανατσούλη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Μ., 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>Εισαγωγή στη θεωρία και κριτική της παιδικής λογοτεχνίας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Θεσσαλονίκη, </w:t>
      </w:r>
      <w:r w:rsidRPr="00864E4C">
        <w:rPr>
          <w:rFonts w:ascii="Comic Sans MS" w:eastAsia="Times New Roman" w:hAnsi="Comic Sans MS" w:cs="Times New Roman"/>
          <w:sz w:val="28"/>
          <w:szCs w:val="28"/>
          <w:lang w:val="en-GB" w:eastAsia="el-GR"/>
        </w:rPr>
        <w:t>University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Times New Roman"/>
          <w:sz w:val="28"/>
          <w:szCs w:val="28"/>
          <w:lang w:val="en-GB" w:eastAsia="el-GR"/>
        </w:rPr>
        <w:t>Studio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Times New Roman"/>
          <w:sz w:val="28"/>
          <w:szCs w:val="28"/>
          <w:lang w:val="en-GB" w:eastAsia="el-GR"/>
        </w:rPr>
        <w:t>Press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 2002. </w:t>
      </w:r>
    </w:p>
    <w:p w14:paraId="1AF12491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proofErr w:type="spellStart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Καρπόζηλου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Μ., 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>Το παιδί στη χώρα των βιβλίων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, Αθήνα, Καστανιώτης 1994.</w:t>
      </w:r>
    </w:p>
    <w:p w14:paraId="301499C1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lastRenderedPageBreak/>
        <w:t xml:space="preserve">Χαντ, Π., 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>Κριτική, θεωρία και παιδική λογοτεχνία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</w:t>
      </w:r>
      <w:proofErr w:type="spellStart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μτφρ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. Ε. Σακελλαριάδου, Μ. </w:t>
      </w:r>
      <w:proofErr w:type="spellStart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Κανατσούλη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Αθήνα, Πατάκης 2001. </w:t>
      </w:r>
    </w:p>
    <w:p w14:paraId="215B5B1B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Ζερβού, Α., 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>Στη χώρα των θαυμάτων. Το παιδικό βιβλίο ως σημείο συνάντησης παιδιών – ενηλίκων,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 Αθήνα, Πατάκης 1997. </w:t>
      </w:r>
    </w:p>
    <w:p w14:paraId="48C2D40E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Γιαννικοπούλου, </w:t>
      </w:r>
      <w:proofErr w:type="spellStart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Αγγ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. </w:t>
      </w:r>
      <w:r w:rsidRPr="00864E4C">
        <w:rPr>
          <w:rFonts w:ascii="Comic Sans MS" w:eastAsia="Times New Roman" w:hAnsi="Comic Sans MS" w:cs="Times New Roman"/>
          <w:i/>
          <w:iCs/>
          <w:sz w:val="28"/>
          <w:szCs w:val="28"/>
          <w:lang w:eastAsia="el-GR"/>
        </w:rPr>
        <w:t xml:space="preserve">Το εικονογραφημένο βιβλίο στην προσχολική εκπαίδευση. </w:t>
      </w:r>
      <w:proofErr w:type="spellStart"/>
      <w:r w:rsidRPr="00864E4C">
        <w:rPr>
          <w:rFonts w:ascii="Comic Sans MS" w:eastAsia="Times New Roman" w:hAnsi="Comic Sans MS" w:cs="Times New Roman"/>
          <w:i/>
          <w:iCs/>
          <w:sz w:val="28"/>
          <w:szCs w:val="28"/>
          <w:lang w:eastAsia="el-GR"/>
        </w:rPr>
        <w:t>Φιλαναγνωστικές</w:t>
      </w:r>
      <w:proofErr w:type="spellEnd"/>
      <w:r w:rsidRPr="00864E4C">
        <w:rPr>
          <w:rFonts w:ascii="Comic Sans MS" w:eastAsia="Times New Roman" w:hAnsi="Comic Sans MS" w:cs="Times New Roman"/>
          <w:i/>
          <w:iCs/>
          <w:sz w:val="28"/>
          <w:szCs w:val="28"/>
          <w:lang w:eastAsia="el-GR"/>
        </w:rPr>
        <w:t xml:space="preserve"> δράσεις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. Αθήνα, Πατάκης 2016.</w:t>
      </w:r>
    </w:p>
    <w:p w14:paraId="754DEE3B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Σουλιώτης, Μ., 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>Αλφαβητάριο για την ποίηση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, Αθήνα, Επίκεντρο 2010.</w:t>
      </w:r>
    </w:p>
    <w:p w14:paraId="49B942C5" w14:textId="77777777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Οικονομίδου, Σ., </w:t>
      </w:r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Χίλιες και μια ανατροπές. Η </w:t>
      </w:r>
      <w:proofErr w:type="spellStart"/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>νεοτερικότητα</w:t>
      </w:r>
      <w:proofErr w:type="spellEnd"/>
      <w:r w:rsidRPr="00864E4C">
        <w:rPr>
          <w:rFonts w:ascii="Comic Sans MS" w:eastAsia="Times New Roman" w:hAnsi="Comic Sans MS" w:cs="Times New Roman"/>
          <w:i/>
          <w:sz w:val="28"/>
          <w:szCs w:val="28"/>
          <w:lang w:eastAsia="el-GR"/>
        </w:rPr>
        <w:t xml:space="preserve"> στη λογοτεχνία για μικρές ηλικίες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, Αθήνα, Ελληνικά Γράμματα 2000.</w:t>
      </w:r>
    </w:p>
    <w:p w14:paraId="63436AC9" w14:textId="77777777" w:rsidR="00AD2B7A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proofErr w:type="spellStart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Κονταξή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Ελ., </w:t>
      </w:r>
      <w:proofErr w:type="spellStart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Τσιλιμένη</w:t>
      </w:r>
      <w:proofErr w:type="spellEnd"/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, Τ.,  </w:t>
      </w:r>
      <w:r w:rsidRPr="00864E4C">
        <w:rPr>
          <w:rFonts w:ascii="Comic Sans MS" w:eastAsia="Times New Roman" w:hAnsi="Comic Sans MS" w:cs="Times New Roman"/>
          <w:i/>
          <w:iCs/>
          <w:sz w:val="28"/>
          <w:szCs w:val="28"/>
          <w:lang w:eastAsia="el-GR"/>
        </w:rPr>
        <w:t>Εισαγωγή στην παιδική και νεανική λογοτεχνίας της Ευρώπης. Έργα και συγγραφείς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, Αθήνα, Ροπή 2020.</w:t>
      </w:r>
    </w:p>
    <w:p w14:paraId="356BAE8C" w14:textId="77777777" w:rsidR="009229E7" w:rsidRDefault="009229E7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</w:p>
    <w:p w14:paraId="223C58BA" w14:textId="369EABB9" w:rsidR="009229E7" w:rsidRPr="009229E7" w:rsidRDefault="009229E7" w:rsidP="009229E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28"/>
          <w:szCs w:val="28"/>
          <w:lang w:eastAsia="el-GR"/>
        </w:rPr>
      </w:pPr>
      <w:r w:rsidRPr="009229E7">
        <w:rPr>
          <w:rFonts w:ascii="Comic Sans MS" w:eastAsia="Times New Roman" w:hAnsi="Comic Sans MS" w:cs="Times New Roman"/>
          <w:b/>
          <w:bCs/>
          <w:sz w:val="28"/>
          <w:szCs w:val="28"/>
          <w:lang w:eastAsia="el-GR"/>
        </w:rPr>
        <w:t>-Αιτήσεις &amp; Δικαιολογητικά:</w:t>
      </w:r>
    </w:p>
    <w:p w14:paraId="1843A120" w14:textId="7763079B" w:rsidR="009229E7" w:rsidRPr="00864E4C" w:rsidRDefault="009229E7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>
        <w:rPr>
          <w:rFonts w:ascii="Comic Sans MS" w:eastAsia="Times New Roman" w:hAnsi="Comic Sans MS" w:cs="Times New Roman"/>
          <w:sz w:val="28"/>
          <w:szCs w:val="28"/>
          <w:lang w:eastAsia="el-GR"/>
        </w:rPr>
        <w:t>Προθεσμία Υποβολής: 1-15 Νοεμβρίου 2025</w:t>
      </w:r>
    </w:p>
    <w:p w14:paraId="2B1F7E2A" w14:textId="5FA829CD" w:rsidR="00AD2B7A" w:rsidRPr="00864E4C" w:rsidRDefault="00AD2B7A" w:rsidP="00AD2B7A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hAnsi="Comic Sans MS" w:cs="Times New Roman"/>
          <w:sz w:val="28"/>
          <w:szCs w:val="28"/>
        </w:rPr>
        <w:t>στην ηλεκτρονική πλατφόρμα του Πανεπιστημίου</w:t>
      </w:r>
      <w:r w:rsidR="009229E7">
        <w:rPr>
          <w:rFonts w:ascii="Comic Sans MS" w:hAnsi="Comic Sans MS" w:cs="Times New Roman"/>
          <w:sz w:val="28"/>
          <w:szCs w:val="28"/>
        </w:rPr>
        <w:t xml:space="preserve"> </w:t>
      </w:r>
      <w:r w:rsidRPr="00864E4C">
        <w:rPr>
          <w:rFonts w:ascii="Comic Sans MS" w:hAnsi="Comic Sans MS" w:cs="Times New Roman"/>
          <w:sz w:val="28"/>
          <w:szCs w:val="28"/>
        </w:rPr>
        <w:t xml:space="preserve">Κρήτης </w:t>
      </w:r>
      <w:hyperlink r:id="rId7" w:history="1">
        <w:r w:rsidRPr="00864E4C">
          <w:rPr>
            <w:rStyle w:val="Hyperlink"/>
            <w:rFonts w:ascii="Comic Sans MS" w:hAnsi="Comic Sans MS" w:cs="Times New Roman"/>
            <w:sz w:val="28"/>
            <w:szCs w:val="28"/>
          </w:rPr>
          <w:t>https://eservices.uoc.gr/cases/foititikes-aitiseis/</w:t>
        </w:r>
      </w:hyperlink>
      <w:r w:rsidRPr="00864E4C">
        <w:rPr>
          <w:rFonts w:ascii="Comic Sans MS" w:hAnsi="Comic Sans MS" w:cs="Times New Roman"/>
          <w:sz w:val="28"/>
          <w:szCs w:val="28"/>
        </w:rPr>
        <w:t xml:space="preserve"> </w:t>
      </w:r>
      <w:r w:rsidR="003B5DE7" w:rsidRPr="003B5DE7">
        <w:rPr>
          <w:rFonts w:ascii="Comic Sans MS" w:hAnsi="Comic Sans MS" w:cs="Times New Roman"/>
          <w:sz w:val="28"/>
          <w:szCs w:val="28"/>
        </w:rPr>
        <w:t>η οποία θα είναι διαθέσιμη για αιτήσεις από 1 έως 15 Νοεμβρίου 2025</w:t>
      </w:r>
    </w:p>
    <w:p w14:paraId="660C5236" w14:textId="73CB03A8" w:rsidR="00AD2B7A" w:rsidRPr="00864E4C" w:rsidRDefault="009229E7" w:rsidP="009229E7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>-</w:t>
      </w:r>
      <w:r w:rsidR="00AD2B7A" w:rsidRPr="00864E4C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>Απαιτούμενα Δικαιολογητικά</w:t>
      </w:r>
      <w:r w:rsidR="00AD2B7A"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:</w:t>
      </w:r>
    </w:p>
    <w:p w14:paraId="01BABCA9" w14:textId="77777777" w:rsidR="00AD2B7A" w:rsidRPr="00864E4C" w:rsidRDefault="00AD2B7A" w:rsidP="00AD2B7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Αίτηση συμμετοχής</w:t>
      </w:r>
    </w:p>
    <w:p w14:paraId="73FE52BE" w14:textId="4643B918" w:rsidR="009229E7" w:rsidRDefault="00AD2B7A" w:rsidP="0059758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>Αντίγραφο πτυχίου ή πιστοποιητικό περάτωσης σπουδών Α.Ε.Ι. Προκειμένου για πτυχιούχους εξωτερικού θα ακολουθηθεί η διαδικασία του Ν.4957/2022.</w:t>
      </w:r>
    </w:p>
    <w:p w14:paraId="14C2D3DD" w14:textId="021A384C" w:rsidR="00597584" w:rsidRPr="00597584" w:rsidRDefault="00597584" w:rsidP="00597584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28"/>
          <w:szCs w:val="28"/>
          <w:lang w:eastAsia="el-GR"/>
        </w:rPr>
      </w:pPr>
      <w:r w:rsidRPr="00597584">
        <w:rPr>
          <w:rFonts w:ascii="Comic Sans MS" w:eastAsia="Times New Roman" w:hAnsi="Comic Sans MS" w:cs="Times New Roman"/>
          <w:b/>
          <w:bCs/>
          <w:sz w:val="28"/>
          <w:szCs w:val="28"/>
          <w:lang w:eastAsia="el-GR"/>
        </w:rPr>
        <w:t>-Ημερομηνία Εξετάσεων:</w:t>
      </w:r>
    </w:p>
    <w:p w14:paraId="737A6721" w14:textId="44ED5B7F" w:rsidR="00AD2B7A" w:rsidRPr="00864E4C" w:rsidRDefault="00AD2B7A" w:rsidP="00AD2B7A">
      <w:pPr>
        <w:tabs>
          <w:tab w:val="left" w:pos="7170"/>
        </w:tabs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Οι κατατακτήριες εξετάσεις διενεργούνται κατά το διάστημα από 1 έως 20 Δεκεμβρίου κάθε ακαδημαϊκού έτους. </w:t>
      </w:r>
      <w:r w:rsidRPr="00864E4C">
        <w:rPr>
          <w:rFonts w:ascii="Comic Sans MS" w:hAnsi="Comic Sans MS" w:cs="Times New Roman"/>
          <w:sz w:val="28"/>
          <w:szCs w:val="28"/>
        </w:rPr>
        <w:t>Το πρόγραμμα των κατατακτηρίων εξετάσεων θα ανακοινωθεί από τη Γραμματεία του Τμήματος μετά τη λήξη της προθεσμίας κατάθεσης των αιτήσεων.</w:t>
      </w:r>
      <w:r w:rsidRPr="00864E4C">
        <w:rPr>
          <w:rFonts w:ascii="Comic Sans MS" w:eastAsia="Times New Roman" w:hAnsi="Comic Sans MS" w:cs="Times New Roman"/>
          <w:sz w:val="28"/>
          <w:szCs w:val="28"/>
          <w:lang w:eastAsia="el-GR"/>
        </w:rPr>
        <w:t xml:space="preserve">  </w:t>
      </w:r>
    </w:p>
    <w:p w14:paraId="2612BFEA" w14:textId="77777777" w:rsidR="00E2558D" w:rsidRPr="00864E4C" w:rsidRDefault="00E2558D" w:rsidP="00864E4C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l-GR"/>
        </w:rPr>
      </w:pPr>
    </w:p>
    <w:p w14:paraId="39D35A6B" w14:textId="54751849" w:rsidR="00AD2B7A" w:rsidRPr="00864E4C" w:rsidRDefault="00E2558D" w:rsidP="001F0FC1">
      <w:pPr>
        <w:spacing w:after="0" w:line="240" w:lineRule="auto"/>
        <w:jc w:val="right"/>
        <w:rPr>
          <w:rFonts w:ascii="Comic Sans MS" w:eastAsia="Times New Roman" w:hAnsi="Comic Sans MS" w:cs="Times New Roman"/>
          <w:b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>Ο ΠΡΟΕΔΡΟΣ ΤΟΥ ΤΜΗΜΑΤΟΣ</w:t>
      </w:r>
    </w:p>
    <w:p w14:paraId="06F77550" w14:textId="204A0AFE" w:rsidR="00E2558D" w:rsidRPr="00864E4C" w:rsidRDefault="00E2558D" w:rsidP="001F0FC1">
      <w:pPr>
        <w:spacing w:after="0" w:line="240" w:lineRule="auto"/>
        <w:jc w:val="right"/>
        <w:rPr>
          <w:rFonts w:ascii="Comic Sans MS" w:eastAsia="Times New Roman" w:hAnsi="Comic Sans MS" w:cs="Times New Roman"/>
          <w:b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>ΘΕΟΔΩΡΟΣ</w:t>
      </w:r>
      <w:r w:rsidR="00864E4C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 xml:space="preserve"> </w:t>
      </w:r>
      <w:r w:rsidRPr="00864E4C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>ΕΛΕΥΘΕΡΑΚΗΣ</w:t>
      </w:r>
    </w:p>
    <w:p w14:paraId="2C231622" w14:textId="4D2EA08F" w:rsidR="00E2558D" w:rsidRPr="00864E4C" w:rsidRDefault="00E2558D" w:rsidP="001F0FC1">
      <w:pPr>
        <w:spacing w:after="0" w:line="240" w:lineRule="auto"/>
        <w:jc w:val="right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864E4C">
        <w:rPr>
          <w:rFonts w:ascii="Comic Sans MS" w:eastAsia="Times New Roman" w:hAnsi="Comic Sans MS" w:cs="Times New Roman"/>
          <w:b/>
          <w:sz w:val="28"/>
          <w:szCs w:val="28"/>
          <w:lang w:eastAsia="el-GR"/>
        </w:rPr>
        <w:t>Καθηγητής</w:t>
      </w:r>
    </w:p>
    <w:p w14:paraId="77A92887" w14:textId="2AA4681B" w:rsidR="000B6050" w:rsidRPr="000B6050" w:rsidRDefault="000B6050" w:rsidP="001F0F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FB4AE71" w14:textId="2F84AEDE" w:rsidR="00131104" w:rsidRPr="00864E4C" w:rsidRDefault="00131104" w:rsidP="00864E4C">
      <w:pPr>
        <w:jc w:val="center"/>
        <w:rPr>
          <w:rFonts w:ascii="Comic Sans MS" w:hAnsi="Comic Sans MS"/>
          <w:sz w:val="28"/>
          <w:szCs w:val="28"/>
        </w:rPr>
      </w:pPr>
    </w:p>
    <w:sectPr w:rsidR="00131104" w:rsidRPr="00864E4C" w:rsidSect="00EE65FC">
      <w:footerReference w:type="default" r:id="rId8"/>
      <w:pgSz w:w="11906" w:h="16838"/>
      <w:pgMar w:top="1135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FD830" w14:textId="77777777" w:rsidR="00254B1E" w:rsidRDefault="00254B1E" w:rsidP="00E2558D">
      <w:pPr>
        <w:spacing w:after="0" w:line="240" w:lineRule="auto"/>
      </w:pPr>
      <w:r>
        <w:separator/>
      </w:r>
    </w:p>
  </w:endnote>
  <w:endnote w:type="continuationSeparator" w:id="0">
    <w:p w14:paraId="51788286" w14:textId="77777777" w:rsidR="00254B1E" w:rsidRDefault="00254B1E" w:rsidP="00E25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9645240"/>
      <w:docPartObj>
        <w:docPartGallery w:val="Page Numbers (Bottom of Page)"/>
        <w:docPartUnique/>
      </w:docPartObj>
    </w:sdtPr>
    <w:sdtEndPr/>
    <w:sdtContent>
      <w:p w14:paraId="63B04A6E" w14:textId="7571579E" w:rsidR="00E2558D" w:rsidRDefault="00E2558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E03FF4" w14:textId="77777777" w:rsidR="00E2558D" w:rsidRDefault="00E255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277F3" w14:textId="77777777" w:rsidR="00254B1E" w:rsidRDefault="00254B1E" w:rsidP="00E2558D">
      <w:pPr>
        <w:spacing w:after="0" w:line="240" w:lineRule="auto"/>
      </w:pPr>
      <w:r>
        <w:separator/>
      </w:r>
    </w:p>
  </w:footnote>
  <w:footnote w:type="continuationSeparator" w:id="0">
    <w:p w14:paraId="5F2A76E1" w14:textId="77777777" w:rsidR="00254B1E" w:rsidRDefault="00254B1E" w:rsidP="00E25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072E2"/>
    <w:multiLevelType w:val="multilevel"/>
    <w:tmpl w:val="2EB0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D4A86"/>
    <w:multiLevelType w:val="multilevel"/>
    <w:tmpl w:val="52AE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07339E"/>
    <w:multiLevelType w:val="hybridMultilevel"/>
    <w:tmpl w:val="D070F3B4"/>
    <w:lvl w:ilvl="0" w:tplc="0408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3D40C2"/>
    <w:multiLevelType w:val="hybridMultilevel"/>
    <w:tmpl w:val="808E44B4"/>
    <w:lvl w:ilvl="0" w:tplc="0408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15AFFCC">
      <w:start w:val="1"/>
      <w:numFmt w:val="decimal"/>
      <w:lvlText w:val="%2."/>
      <w:lvlJc w:val="left"/>
      <w:pPr>
        <w:tabs>
          <w:tab w:val="num" w:pos="218"/>
        </w:tabs>
        <w:ind w:left="218" w:hanging="360"/>
      </w:pPr>
      <w:rPr>
        <w:rFonts w:ascii="Times New Roman" w:hAnsi="Times New Roman" w:cs="Times New Roman" w:hint="default"/>
        <w:sz w:val="24"/>
        <w:szCs w:val="24"/>
      </w:rPr>
    </w:lvl>
    <w:lvl w:ilvl="2" w:tplc="0408001B">
      <w:start w:val="1"/>
      <w:numFmt w:val="decimal"/>
      <w:lvlText w:val="%3."/>
      <w:lvlJc w:val="left"/>
      <w:pPr>
        <w:tabs>
          <w:tab w:val="num" w:pos="218"/>
        </w:tabs>
        <w:ind w:left="218" w:hanging="360"/>
      </w:pPr>
    </w:lvl>
    <w:lvl w:ilvl="3" w:tplc="0408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8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08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08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08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4" w15:restartNumberingAfterBreak="0">
    <w:nsid w:val="43166741"/>
    <w:multiLevelType w:val="hybridMultilevel"/>
    <w:tmpl w:val="9954C3D8"/>
    <w:lvl w:ilvl="0" w:tplc="760C4E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8544A"/>
    <w:multiLevelType w:val="multilevel"/>
    <w:tmpl w:val="DB8AF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3E2C65"/>
    <w:multiLevelType w:val="hybridMultilevel"/>
    <w:tmpl w:val="BABAEDA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A922A3"/>
    <w:multiLevelType w:val="multilevel"/>
    <w:tmpl w:val="FF588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232A2A"/>
    <w:multiLevelType w:val="multilevel"/>
    <w:tmpl w:val="9CE6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6420C9"/>
    <w:multiLevelType w:val="multilevel"/>
    <w:tmpl w:val="C980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101060"/>
    <w:multiLevelType w:val="multilevel"/>
    <w:tmpl w:val="CD4E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2D"/>
    <w:rsid w:val="000632E3"/>
    <w:rsid w:val="000B6050"/>
    <w:rsid w:val="00131104"/>
    <w:rsid w:val="001F0FC1"/>
    <w:rsid w:val="00254B1E"/>
    <w:rsid w:val="003B5DE7"/>
    <w:rsid w:val="003F0F4E"/>
    <w:rsid w:val="005522FB"/>
    <w:rsid w:val="00597584"/>
    <w:rsid w:val="006E28A8"/>
    <w:rsid w:val="0071210F"/>
    <w:rsid w:val="00864E4C"/>
    <w:rsid w:val="00876A2C"/>
    <w:rsid w:val="009229E7"/>
    <w:rsid w:val="00945F2D"/>
    <w:rsid w:val="00A514C1"/>
    <w:rsid w:val="00AD2B7A"/>
    <w:rsid w:val="00E2558D"/>
    <w:rsid w:val="00EE65FC"/>
    <w:rsid w:val="00F90279"/>
    <w:rsid w:val="00FC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A70A6"/>
  <w15:chartTrackingRefBased/>
  <w15:docId w15:val="{A55EACB8-9AA7-4AE4-BDB8-3878D42C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2B7A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2B7A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D2B7A"/>
  </w:style>
  <w:style w:type="paragraph" w:styleId="ListParagraph">
    <w:name w:val="List Paragraph"/>
    <w:basedOn w:val="Normal"/>
    <w:link w:val="ListParagraphChar"/>
    <w:uiPriority w:val="34"/>
    <w:qFormat/>
    <w:rsid w:val="00AD2B7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2558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55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58D"/>
  </w:style>
  <w:style w:type="paragraph" w:styleId="Footer">
    <w:name w:val="footer"/>
    <w:basedOn w:val="Normal"/>
    <w:link w:val="FooterChar"/>
    <w:uiPriority w:val="99"/>
    <w:unhideWhenUsed/>
    <w:rsid w:val="00E255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2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ervices.uoc.gr/cases/foititikes-aitisei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emilona</dc:creator>
  <cp:keywords/>
  <dc:description/>
  <cp:lastModifiedBy>george</cp:lastModifiedBy>
  <cp:revision>13</cp:revision>
  <cp:lastPrinted>2025-05-20T06:57:00Z</cp:lastPrinted>
  <dcterms:created xsi:type="dcterms:W3CDTF">2025-05-20T06:45:00Z</dcterms:created>
  <dcterms:modified xsi:type="dcterms:W3CDTF">2025-07-03T08:06:00Z</dcterms:modified>
</cp:coreProperties>
</file>