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313EE" w14:textId="6604519F" w:rsidR="00070B93" w:rsidRDefault="00070B93" w:rsidP="00070B93">
      <w:pPr>
        <w:spacing w:line="360" w:lineRule="auto"/>
        <w:jc w:val="center"/>
        <w:rPr>
          <w:b/>
          <w:bCs/>
          <w:i/>
          <w:iCs/>
          <w:sz w:val="28"/>
          <w:szCs w:val="28"/>
        </w:rPr>
      </w:pPr>
      <w:bookmarkStart w:id="0" w:name="_GoBack"/>
      <w:bookmarkEnd w:id="0"/>
      <w:r>
        <w:rPr>
          <w:noProof/>
          <w:lang w:eastAsia="el-GR"/>
        </w:rPr>
        <w:drawing>
          <wp:inline distT="0" distB="0" distL="0" distR="0" wp14:anchorId="1F31F5F3" wp14:editId="5AB5389A">
            <wp:extent cx="2468880" cy="830580"/>
            <wp:effectExtent l="0" t="0" r="7620" b="7620"/>
            <wp:docPr id="62457176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830580"/>
                    </a:xfrm>
                    <a:prstGeom prst="rect">
                      <a:avLst/>
                    </a:prstGeom>
                    <a:noFill/>
                    <a:ln>
                      <a:noFill/>
                    </a:ln>
                  </pic:spPr>
                </pic:pic>
              </a:graphicData>
            </a:graphic>
          </wp:inline>
        </w:drawing>
      </w:r>
    </w:p>
    <w:p w14:paraId="7F9D51F0" w14:textId="7E51DEF3" w:rsidR="00745524" w:rsidRDefault="00745524" w:rsidP="00745524">
      <w:pPr>
        <w:spacing w:line="360" w:lineRule="auto"/>
        <w:jc w:val="center"/>
        <w:rPr>
          <w:b/>
          <w:bCs/>
          <w:i/>
          <w:iCs/>
          <w:sz w:val="28"/>
          <w:szCs w:val="28"/>
        </w:rPr>
      </w:pPr>
      <w:r w:rsidRPr="00947709">
        <w:rPr>
          <w:b/>
          <w:bCs/>
          <w:i/>
          <w:iCs/>
          <w:sz w:val="28"/>
          <w:szCs w:val="28"/>
        </w:rPr>
        <w:t>1</w:t>
      </w:r>
      <w:r w:rsidRPr="00947709">
        <w:rPr>
          <w:b/>
          <w:bCs/>
          <w:i/>
          <w:iCs/>
          <w:sz w:val="28"/>
          <w:szCs w:val="28"/>
          <w:vertAlign w:val="superscript"/>
        </w:rPr>
        <w:t>ο</w:t>
      </w:r>
      <w:r w:rsidRPr="00947709">
        <w:rPr>
          <w:b/>
          <w:bCs/>
          <w:i/>
          <w:iCs/>
          <w:sz w:val="28"/>
          <w:szCs w:val="28"/>
        </w:rPr>
        <w:t xml:space="preserve"> Διεθνές Συνέδριο «Γλώσσα, Λογοτεχνία &amp; Εκπαίδευση» </w:t>
      </w:r>
    </w:p>
    <w:p w14:paraId="515D7001" w14:textId="77777777" w:rsidR="00745524" w:rsidRPr="00EA704F" w:rsidRDefault="00745524" w:rsidP="00745524">
      <w:pPr>
        <w:spacing w:line="360" w:lineRule="auto"/>
        <w:jc w:val="center"/>
        <w:rPr>
          <w:b/>
          <w:bCs/>
          <w:i/>
          <w:iCs/>
        </w:rPr>
      </w:pPr>
      <w:r w:rsidRPr="00EA704F">
        <w:rPr>
          <w:b/>
          <w:bCs/>
          <w:i/>
          <w:iCs/>
        </w:rPr>
        <w:t>Παιδαγωγικό Τμήμα Προσχολικής Εκπαίδευσης, Σχολή Επιστημών Αγωγής, Πανεπιστήμιο Κρήτης</w:t>
      </w:r>
    </w:p>
    <w:p w14:paraId="5B7309F7" w14:textId="7FDFC107" w:rsidR="00745524" w:rsidRDefault="00745524" w:rsidP="00745524">
      <w:pPr>
        <w:pStyle w:val="aa"/>
        <w:spacing w:line="360" w:lineRule="auto"/>
        <w:jc w:val="both"/>
        <w:rPr>
          <w:sz w:val="24"/>
          <w:szCs w:val="24"/>
        </w:rPr>
      </w:pPr>
      <w:r>
        <w:rPr>
          <w:sz w:val="24"/>
          <w:szCs w:val="24"/>
        </w:rPr>
        <w:t>Με πολλή χαρά σας προσκαλούμε στο 1</w:t>
      </w:r>
      <w:r w:rsidRPr="00A05BA7">
        <w:rPr>
          <w:sz w:val="24"/>
          <w:szCs w:val="24"/>
          <w:vertAlign w:val="superscript"/>
        </w:rPr>
        <w:t>ο</w:t>
      </w:r>
      <w:r>
        <w:rPr>
          <w:sz w:val="24"/>
          <w:szCs w:val="24"/>
        </w:rPr>
        <w:t xml:space="preserve"> Διεθνές Συνέδριο «Γλώσσα, Λογοτεχνία &amp; Εκπαίδευση» το οποίο διοργανώνει το Παιδαγωγικό Τμήμα Προσχολικής Εκπαίδευσης της Σχολής Επιστημών Αγωγής του Πανεπιστημίου Κρήτης. </w:t>
      </w:r>
    </w:p>
    <w:p w14:paraId="67522737" w14:textId="4F647D94" w:rsidR="00745524" w:rsidRDefault="00745524" w:rsidP="00C44E96">
      <w:pPr>
        <w:pStyle w:val="aa"/>
        <w:spacing w:line="360" w:lineRule="auto"/>
        <w:jc w:val="both"/>
        <w:rPr>
          <w:sz w:val="24"/>
          <w:szCs w:val="24"/>
        </w:rPr>
      </w:pPr>
      <w:r w:rsidRPr="00745524">
        <w:rPr>
          <w:sz w:val="24"/>
          <w:szCs w:val="24"/>
        </w:rPr>
        <w:t xml:space="preserve">Στο πλαίσιο αυτού του πρώτου συνεδρίου έμφαση θα δοθεί σε </w:t>
      </w:r>
      <w:r w:rsidR="007A06C0">
        <w:rPr>
          <w:sz w:val="24"/>
          <w:szCs w:val="24"/>
        </w:rPr>
        <w:t>ζητήματα</w:t>
      </w:r>
      <w:r w:rsidRPr="00745524">
        <w:rPr>
          <w:sz w:val="24"/>
          <w:szCs w:val="24"/>
        </w:rPr>
        <w:t xml:space="preserve"> που άπτονται της διασύνδεσης γλώσσας – λογοτεχνίας. Παρόλο που εξ ορισμού γλώσσα και λογοτεχνία αποτελούν αλληλένδετα πεδία</w:t>
      </w:r>
      <w:r w:rsidR="00695E7F" w:rsidRPr="00695E7F">
        <w:rPr>
          <w:sz w:val="24"/>
          <w:szCs w:val="24"/>
        </w:rPr>
        <w:t xml:space="preserve">, </w:t>
      </w:r>
      <w:r w:rsidRPr="00745524">
        <w:rPr>
          <w:sz w:val="24"/>
          <w:szCs w:val="24"/>
        </w:rPr>
        <w:t>εφόσον η γλώσσα είναι η πρώτη ύλη της λογοτεχνίας, όπως «η πέτρα ή ο χαλκός στη γλυπτική, οι ζωγραφιές στις εικόνες,  οι ήχοι στη μουσική»,</w:t>
      </w:r>
      <w:r w:rsidRPr="00745524">
        <w:rPr>
          <w:rStyle w:val="ac"/>
          <w:sz w:val="24"/>
          <w:szCs w:val="24"/>
        </w:rPr>
        <w:footnoteReference w:id="1"/>
      </w:r>
      <w:r w:rsidRPr="00745524">
        <w:rPr>
          <w:sz w:val="24"/>
          <w:szCs w:val="24"/>
        </w:rPr>
        <w:t xml:space="preserve"> η σχέση αυτή τείνει πολλές φορές να εκλαμβάνεται ως δεδομένη και αυτονόητη. Ιδιαίτερα στον ορίζοντα προσδοκιών του 21</w:t>
      </w:r>
      <w:r w:rsidRPr="00745524">
        <w:rPr>
          <w:sz w:val="24"/>
          <w:szCs w:val="24"/>
          <w:vertAlign w:val="superscript"/>
        </w:rPr>
        <w:t>ου</w:t>
      </w:r>
      <w:r w:rsidRPr="00745524">
        <w:rPr>
          <w:sz w:val="24"/>
          <w:szCs w:val="24"/>
        </w:rPr>
        <w:t xml:space="preserve"> αιώνα με την ανάπτυξη της τεχνητής νοημοσύνης, την ανάδειξη νέων επικοινωνιακών κωδίκων, τη διαπολιτισμική αλληλεπίδραση και την άρση κοινωνικών και έμφυλων στερεοτύπων  η επανεξέταση  της  γλωσσικής διαστρωμάτωσης των διαφόρων μορφών λογοτεχνικού λόγου καθίσταται όχι μόνο χρήσιμη αλλά και επιτακτική.</w:t>
      </w:r>
    </w:p>
    <w:p w14:paraId="1A3C3D9B" w14:textId="37071718" w:rsidR="007A06C0" w:rsidRDefault="00745524" w:rsidP="00C44E96">
      <w:pPr>
        <w:pStyle w:val="aa"/>
        <w:spacing w:line="360" w:lineRule="auto"/>
        <w:jc w:val="both"/>
        <w:rPr>
          <w:sz w:val="24"/>
          <w:szCs w:val="24"/>
        </w:rPr>
      </w:pPr>
      <w:r w:rsidRPr="007A06C0">
        <w:rPr>
          <w:sz w:val="24"/>
          <w:szCs w:val="24"/>
        </w:rPr>
        <w:t>Υπό αυτό το πρίσμα</w:t>
      </w:r>
      <w:r w:rsidR="007D45C4" w:rsidRPr="007D45C4">
        <w:rPr>
          <w:sz w:val="24"/>
          <w:szCs w:val="24"/>
        </w:rPr>
        <w:t>,</w:t>
      </w:r>
      <w:r w:rsidRPr="007A06C0">
        <w:rPr>
          <w:sz w:val="24"/>
          <w:szCs w:val="24"/>
        </w:rPr>
        <w:t xml:space="preserve"> το συνέδριο αποσκοπεί να διερευνήσει ζητήματα, όπως η χρήση των διαλέκτων στη λογοτεχνία, η γλώσσα στα συμφραζόμενα διαφορετικών λογοτεχνικών γενών/ειδών, μορφές της γλώσσας στο παιδικό βιβλίο, η γλώσσα και το ύφος μεμονωμένων συγγραφέων, η γλώσσα ως φορέας ιδεολογίας στη λογοτεχνία, ο διάλογος μεταξύ λογοτεχνικής γλώσσας και «γλώσσας» άλλων τεχνών (διακαλλιτεχνικότητα), η αποτύπωση του παιδικού ιδιολέκτου σε ποιητικά ή πεζά λογοτεχνικά κείμενα</w:t>
      </w:r>
      <w:r w:rsidR="007A06C0">
        <w:rPr>
          <w:sz w:val="24"/>
          <w:szCs w:val="24"/>
        </w:rPr>
        <w:t>, η γλώσσα σε συνάρτηση με τις έμφυλες ταυτότητες.</w:t>
      </w:r>
      <w:r w:rsidRPr="007A06C0">
        <w:rPr>
          <w:sz w:val="24"/>
          <w:szCs w:val="24"/>
        </w:rPr>
        <w:t xml:space="preserve"> </w:t>
      </w:r>
    </w:p>
    <w:p w14:paraId="73A45D87" w14:textId="4976389D" w:rsidR="00745524" w:rsidRDefault="00745524" w:rsidP="00C44E96">
      <w:pPr>
        <w:pStyle w:val="aa"/>
        <w:spacing w:line="360" w:lineRule="auto"/>
        <w:jc w:val="both"/>
        <w:rPr>
          <w:sz w:val="24"/>
          <w:szCs w:val="24"/>
        </w:rPr>
      </w:pPr>
      <w:r w:rsidRPr="007A06C0">
        <w:rPr>
          <w:sz w:val="24"/>
          <w:szCs w:val="24"/>
        </w:rPr>
        <w:lastRenderedPageBreak/>
        <w:t xml:space="preserve">Επιπλέον, </w:t>
      </w:r>
      <w:r w:rsidR="007A06C0">
        <w:rPr>
          <w:sz w:val="24"/>
          <w:szCs w:val="24"/>
        </w:rPr>
        <w:t xml:space="preserve">το συνέδριο θα είναι ανοιχτό </w:t>
      </w:r>
      <w:r w:rsidR="00B65885">
        <w:rPr>
          <w:sz w:val="24"/>
          <w:szCs w:val="24"/>
        </w:rPr>
        <w:t xml:space="preserve">και σε ευρύτερες θεματικές που σχετίζονται με τη γλώσσα, τη λογοτεχνία και τη διδακτική τους σε όλες τις βαθμίδες της εκπαίδευσης (πρωτοβάθμιας και δευτεροβάθμιας), καθώς στόχος του είναι μαζί με την ανάδειξη </w:t>
      </w:r>
      <w:r w:rsidR="007A06C0" w:rsidRPr="00947709">
        <w:rPr>
          <w:sz w:val="24"/>
          <w:szCs w:val="24"/>
        </w:rPr>
        <w:t>σημεί</w:t>
      </w:r>
      <w:r w:rsidR="00B65885">
        <w:rPr>
          <w:sz w:val="24"/>
          <w:szCs w:val="24"/>
        </w:rPr>
        <w:t xml:space="preserve">ων </w:t>
      </w:r>
      <w:r w:rsidR="007A06C0" w:rsidRPr="00947709">
        <w:rPr>
          <w:sz w:val="24"/>
          <w:szCs w:val="24"/>
        </w:rPr>
        <w:t xml:space="preserve">τομής της γλώσσας με τη </w:t>
      </w:r>
      <w:r w:rsidR="007A06C0">
        <w:rPr>
          <w:sz w:val="24"/>
          <w:szCs w:val="24"/>
        </w:rPr>
        <w:t>λ</w:t>
      </w:r>
      <w:r w:rsidR="007A06C0" w:rsidRPr="00947709">
        <w:rPr>
          <w:sz w:val="24"/>
          <w:szCs w:val="24"/>
        </w:rPr>
        <w:t xml:space="preserve">ογοτεχνία, να </w:t>
      </w:r>
      <w:r w:rsidR="007A06C0">
        <w:rPr>
          <w:sz w:val="24"/>
          <w:szCs w:val="24"/>
        </w:rPr>
        <w:t xml:space="preserve">διερευνήσει άξονες </w:t>
      </w:r>
      <w:r w:rsidR="007A06C0" w:rsidRPr="00C44E96">
        <w:rPr>
          <w:noProof/>
          <w:sz w:val="24"/>
          <w:szCs w:val="24"/>
        </w:rPr>
        <w:t xml:space="preserve">της διδασκαλίας τους και να προτείνει </w:t>
      </w:r>
      <w:r w:rsidR="007A06C0" w:rsidRPr="00C44E96">
        <w:rPr>
          <w:sz w:val="24"/>
          <w:szCs w:val="24"/>
        </w:rPr>
        <w:t>μ</w:t>
      </w:r>
      <w:r w:rsidR="00B65885" w:rsidRPr="00C44E96">
        <w:rPr>
          <w:sz w:val="24"/>
          <w:szCs w:val="24"/>
        </w:rPr>
        <w:t>ε</w:t>
      </w:r>
      <w:r w:rsidR="007A06C0" w:rsidRPr="00C44E96">
        <w:rPr>
          <w:sz w:val="24"/>
          <w:szCs w:val="24"/>
        </w:rPr>
        <w:t>θ</w:t>
      </w:r>
      <w:r w:rsidR="00B65885" w:rsidRPr="00C44E96">
        <w:rPr>
          <w:sz w:val="24"/>
          <w:szCs w:val="24"/>
        </w:rPr>
        <w:t>ό</w:t>
      </w:r>
      <w:r w:rsidR="007A06C0" w:rsidRPr="00C44E96">
        <w:rPr>
          <w:sz w:val="24"/>
          <w:szCs w:val="24"/>
        </w:rPr>
        <w:t>δο</w:t>
      </w:r>
      <w:r w:rsidR="00B65885" w:rsidRPr="00C44E96">
        <w:rPr>
          <w:sz w:val="24"/>
          <w:szCs w:val="24"/>
        </w:rPr>
        <w:t>υς</w:t>
      </w:r>
      <w:r w:rsidR="007A06C0" w:rsidRPr="00C44E96">
        <w:rPr>
          <w:sz w:val="24"/>
          <w:szCs w:val="24"/>
        </w:rPr>
        <w:t xml:space="preserve">, στρατηγικές και τεχνικές </w:t>
      </w:r>
      <w:r w:rsidR="00A6468C" w:rsidRPr="00C44E96">
        <w:rPr>
          <w:sz w:val="24"/>
          <w:szCs w:val="24"/>
        </w:rPr>
        <w:t xml:space="preserve">ως προς τη </w:t>
      </w:r>
      <w:r w:rsidR="00A6468C">
        <w:rPr>
          <w:sz w:val="24"/>
          <w:szCs w:val="24"/>
        </w:rPr>
        <w:t>διδακτική τους στη σχολική τάξη.</w:t>
      </w:r>
    </w:p>
    <w:p w14:paraId="03A4EA06" w14:textId="77777777" w:rsidR="00745524" w:rsidRPr="00A05BA7" w:rsidRDefault="00745524" w:rsidP="00745524">
      <w:pPr>
        <w:pStyle w:val="aa"/>
        <w:spacing w:line="360" w:lineRule="auto"/>
        <w:jc w:val="both"/>
        <w:rPr>
          <w:sz w:val="24"/>
          <w:szCs w:val="24"/>
        </w:rPr>
      </w:pPr>
      <w:r>
        <w:rPr>
          <w:sz w:val="24"/>
          <w:szCs w:val="24"/>
        </w:rPr>
        <w:t>Τ</w:t>
      </w:r>
      <w:r w:rsidRPr="00A05BA7">
        <w:rPr>
          <w:sz w:val="24"/>
          <w:szCs w:val="24"/>
        </w:rPr>
        <w:t>ο συνέδριο απευθύνεται σε ερευνητές της γλώσσας, της λογοτεχνίας και της σχέσης αυτών με την εκπαίδευση</w:t>
      </w:r>
      <w:r w:rsidRPr="00AE5683">
        <w:rPr>
          <w:sz w:val="24"/>
          <w:szCs w:val="24"/>
        </w:rPr>
        <w:t xml:space="preserve">. </w:t>
      </w:r>
      <w:r w:rsidRPr="00A05BA7">
        <w:rPr>
          <w:sz w:val="24"/>
          <w:szCs w:val="24"/>
        </w:rPr>
        <w:t>Ενδεικτικές θεματικές του είναι οι παρακάτω:</w:t>
      </w:r>
    </w:p>
    <w:p w14:paraId="533C87E8" w14:textId="46A9DD9A" w:rsidR="00745524" w:rsidRPr="00072BA8" w:rsidRDefault="00745524" w:rsidP="00745524">
      <w:pPr>
        <w:pStyle w:val="a6"/>
        <w:numPr>
          <w:ilvl w:val="0"/>
          <w:numId w:val="1"/>
        </w:numPr>
        <w:spacing w:line="360" w:lineRule="auto"/>
        <w:jc w:val="both"/>
        <w:rPr>
          <w:i/>
          <w:iCs/>
        </w:rPr>
      </w:pPr>
      <w:r>
        <w:rPr>
          <w:i/>
          <w:iCs/>
        </w:rPr>
        <w:t>Γ</w:t>
      </w:r>
      <w:r w:rsidRPr="00A84140">
        <w:rPr>
          <w:i/>
          <w:iCs/>
        </w:rPr>
        <w:t>λωσσική ποικιλότητα</w:t>
      </w:r>
      <w:r>
        <w:rPr>
          <w:i/>
          <w:iCs/>
        </w:rPr>
        <w:t xml:space="preserve"> &amp; διδασκαλία</w:t>
      </w:r>
      <w:r w:rsidRPr="00745524">
        <w:rPr>
          <w:i/>
          <w:iCs/>
        </w:rPr>
        <w:t xml:space="preserve"> </w:t>
      </w:r>
    </w:p>
    <w:p w14:paraId="68B2A3E5" w14:textId="7DA728B2" w:rsidR="00745524" w:rsidRDefault="00745524" w:rsidP="00745524">
      <w:pPr>
        <w:pStyle w:val="a6"/>
        <w:numPr>
          <w:ilvl w:val="0"/>
          <w:numId w:val="1"/>
        </w:numPr>
        <w:spacing w:line="360" w:lineRule="auto"/>
        <w:jc w:val="both"/>
        <w:rPr>
          <w:i/>
          <w:iCs/>
        </w:rPr>
      </w:pPr>
      <w:r w:rsidRPr="00072BA8">
        <w:rPr>
          <w:i/>
          <w:iCs/>
        </w:rPr>
        <w:t>Γλωσσική ποικιλότητα &amp; λογοτεχνία</w:t>
      </w:r>
    </w:p>
    <w:p w14:paraId="04798A77" w14:textId="60EB9D80" w:rsidR="000B1875" w:rsidRDefault="000B1875" w:rsidP="00745524">
      <w:pPr>
        <w:pStyle w:val="a6"/>
        <w:numPr>
          <w:ilvl w:val="0"/>
          <w:numId w:val="1"/>
        </w:numPr>
        <w:spacing w:line="360" w:lineRule="auto"/>
        <w:jc w:val="both"/>
        <w:rPr>
          <w:i/>
          <w:iCs/>
        </w:rPr>
      </w:pPr>
      <w:r>
        <w:rPr>
          <w:i/>
          <w:iCs/>
        </w:rPr>
        <w:t>Το γλωσσικό ζήτημα στη λογοτεχνία και την εκπαίδευση</w:t>
      </w:r>
    </w:p>
    <w:p w14:paraId="28467F7B" w14:textId="77777777" w:rsidR="00745524" w:rsidRDefault="00745524" w:rsidP="00745524">
      <w:pPr>
        <w:pStyle w:val="a6"/>
        <w:numPr>
          <w:ilvl w:val="0"/>
          <w:numId w:val="1"/>
        </w:numPr>
        <w:spacing w:line="360" w:lineRule="auto"/>
        <w:jc w:val="both"/>
        <w:rPr>
          <w:i/>
          <w:iCs/>
        </w:rPr>
      </w:pPr>
      <w:r w:rsidRPr="00427596">
        <w:rPr>
          <w:i/>
          <w:iCs/>
        </w:rPr>
        <w:t xml:space="preserve"> </w:t>
      </w:r>
      <w:r w:rsidRPr="00A84140">
        <w:rPr>
          <w:i/>
          <w:iCs/>
        </w:rPr>
        <w:t>Διδασκαλία μητρικών και δεύτερων γλωσσών</w:t>
      </w:r>
    </w:p>
    <w:p w14:paraId="33954BC1" w14:textId="77777777" w:rsidR="00745524" w:rsidRPr="00A84140" w:rsidRDefault="00745524" w:rsidP="00745524">
      <w:pPr>
        <w:pStyle w:val="a6"/>
        <w:numPr>
          <w:ilvl w:val="0"/>
          <w:numId w:val="1"/>
        </w:numPr>
        <w:spacing w:line="360" w:lineRule="auto"/>
        <w:jc w:val="both"/>
        <w:rPr>
          <w:i/>
          <w:iCs/>
        </w:rPr>
      </w:pPr>
      <w:r w:rsidRPr="00A84140">
        <w:rPr>
          <w:i/>
          <w:iCs/>
        </w:rPr>
        <w:t>Γλώσσα, λογοτεχνία &amp; (πολυ)γραμματισμοί</w:t>
      </w:r>
    </w:p>
    <w:p w14:paraId="58E28571" w14:textId="77777777" w:rsidR="00745524" w:rsidRPr="00A84140" w:rsidRDefault="00745524" w:rsidP="00745524">
      <w:pPr>
        <w:pStyle w:val="a6"/>
        <w:numPr>
          <w:ilvl w:val="0"/>
          <w:numId w:val="1"/>
        </w:numPr>
        <w:spacing w:line="360" w:lineRule="auto"/>
        <w:jc w:val="both"/>
        <w:rPr>
          <w:i/>
          <w:iCs/>
        </w:rPr>
      </w:pPr>
      <w:r w:rsidRPr="00A84140">
        <w:rPr>
          <w:i/>
          <w:iCs/>
        </w:rPr>
        <w:t>Λογοτεχνία και γλωσσικά τοπία</w:t>
      </w:r>
    </w:p>
    <w:p w14:paraId="05262F40" w14:textId="77777777" w:rsidR="00745524" w:rsidRPr="00A84140" w:rsidRDefault="00745524" w:rsidP="00745524">
      <w:pPr>
        <w:pStyle w:val="a6"/>
        <w:numPr>
          <w:ilvl w:val="0"/>
          <w:numId w:val="1"/>
        </w:numPr>
        <w:spacing w:line="360" w:lineRule="auto"/>
        <w:jc w:val="both"/>
        <w:rPr>
          <w:i/>
          <w:iCs/>
        </w:rPr>
      </w:pPr>
      <w:r w:rsidRPr="00A84140">
        <w:rPr>
          <w:i/>
          <w:iCs/>
        </w:rPr>
        <w:t>Ύφος και γλωσσική διδασκαλία</w:t>
      </w:r>
    </w:p>
    <w:p w14:paraId="24EF581C" w14:textId="77777777" w:rsidR="00745524" w:rsidRPr="00A84140" w:rsidRDefault="00745524" w:rsidP="00745524">
      <w:pPr>
        <w:pStyle w:val="a6"/>
        <w:numPr>
          <w:ilvl w:val="0"/>
          <w:numId w:val="1"/>
        </w:numPr>
        <w:spacing w:line="360" w:lineRule="auto"/>
        <w:jc w:val="both"/>
        <w:rPr>
          <w:i/>
          <w:iCs/>
        </w:rPr>
      </w:pPr>
      <w:r w:rsidRPr="00A84140">
        <w:rPr>
          <w:i/>
          <w:iCs/>
        </w:rPr>
        <w:t>Ψηφιακά μέσα &amp; ΤΝ στη διδασκαλία της γλώσσας και της λογοτεχνίας</w:t>
      </w:r>
    </w:p>
    <w:p w14:paraId="0D13E3F2" w14:textId="77777777" w:rsidR="00745524" w:rsidRPr="00A84140" w:rsidRDefault="00745524" w:rsidP="00745524">
      <w:pPr>
        <w:pStyle w:val="a6"/>
        <w:numPr>
          <w:ilvl w:val="0"/>
          <w:numId w:val="1"/>
        </w:numPr>
        <w:spacing w:line="360" w:lineRule="auto"/>
        <w:jc w:val="both"/>
        <w:rPr>
          <w:i/>
          <w:iCs/>
        </w:rPr>
      </w:pPr>
      <w:r w:rsidRPr="00A84140">
        <w:rPr>
          <w:i/>
          <w:iCs/>
        </w:rPr>
        <w:t>Η λογοτεχνία στα νέα προγράμματα σπουδών</w:t>
      </w:r>
    </w:p>
    <w:p w14:paraId="4F1C701D" w14:textId="77777777" w:rsidR="00745524" w:rsidRPr="00A84140" w:rsidRDefault="00745524" w:rsidP="00745524">
      <w:pPr>
        <w:pStyle w:val="a6"/>
        <w:numPr>
          <w:ilvl w:val="0"/>
          <w:numId w:val="1"/>
        </w:numPr>
        <w:spacing w:line="360" w:lineRule="auto"/>
        <w:jc w:val="both"/>
        <w:rPr>
          <w:i/>
          <w:iCs/>
        </w:rPr>
      </w:pPr>
      <w:r w:rsidRPr="00A84140">
        <w:rPr>
          <w:i/>
          <w:iCs/>
        </w:rPr>
        <w:t>Γλώσσα, λογοτεχνία &amp; σχολικά εγχειρίδια</w:t>
      </w:r>
    </w:p>
    <w:p w14:paraId="1105E107" w14:textId="6CA390CA" w:rsidR="00745524" w:rsidRDefault="00745524" w:rsidP="00745524">
      <w:pPr>
        <w:pStyle w:val="a6"/>
        <w:numPr>
          <w:ilvl w:val="0"/>
          <w:numId w:val="1"/>
        </w:numPr>
        <w:spacing w:line="360" w:lineRule="auto"/>
        <w:jc w:val="both"/>
        <w:rPr>
          <w:i/>
          <w:iCs/>
        </w:rPr>
      </w:pPr>
      <w:r w:rsidRPr="00A84140">
        <w:rPr>
          <w:i/>
          <w:iCs/>
        </w:rPr>
        <w:t xml:space="preserve">Γλώσσα </w:t>
      </w:r>
      <w:r>
        <w:rPr>
          <w:i/>
          <w:iCs/>
        </w:rPr>
        <w:t xml:space="preserve">στην </w:t>
      </w:r>
      <w:r w:rsidRPr="00A84140">
        <w:rPr>
          <w:i/>
          <w:iCs/>
        </w:rPr>
        <w:t xml:space="preserve">παιδική </w:t>
      </w:r>
      <w:r>
        <w:rPr>
          <w:i/>
          <w:iCs/>
        </w:rPr>
        <w:t xml:space="preserve">/ νεανική </w:t>
      </w:r>
      <w:r w:rsidRPr="00A84140">
        <w:rPr>
          <w:i/>
          <w:iCs/>
        </w:rPr>
        <w:t>λογοτεχνία</w:t>
      </w:r>
    </w:p>
    <w:p w14:paraId="299690E0" w14:textId="199BE14F" w:rsidR="00745524" w:rsidRPr="00A84140" w:rsidRDefault="00745524" w:rsidP="00745524">
      <w:pPr>
        <w:pStyle w:val="a6"/>
        <w:numPr>
          <w:ilvl w:val="0"/>
          <w:numId w:val="1"/>
        </w:numPr>
        <w:spacing w:line="360" w:lineRule="auto"/>
        <w:jc w:val="both"/>
        <w:rPr>
          <w:i/>
          <w:iCs/>
        </w:rPr>
      </w:pPr>
      <w:r>
        <w:rPr>
          <w:i/>
          <w:iCs/>
        </w:rPr>
        <w:t>Το παιδικό ιδιόλεκτο και η αποτύπωση της φωνής του παιδιού στη λογοτεχνία</w:t>
      </w:r>
    </w:p>
    <w:p w14:paraId="1040B838" w14:textId="77777777" w:rsidR="00745524" w:rsidRPr="00A84140" w:rsidRDefault="00745524" w:rsidP="00745524">
      <w:pPr>
        <w:pStyle w:val="a6"/>
        <w:numPr>
          <w:ilvl w:val="0"/>
          <w:numId w:val="1"/>
        </w:numPr>
        <w:spacing w:line="360" w:lineRule="auto"/>
        <w:jc w:val="both"/>
        <w:rPr>
          <w:i/>
          <w:iCs/>
        </w:rPr>
      </w:pPr>
      <w:r w:rsidRPr="00A84140">
        <w:rPr>
          <w:i/>
          <w:iCs/>
        </w:rPr>
        <w:t>Γλώσσα και μεταφορά στη λογοτεχνία</w:t>
      </w:r>
    </w:p>
    <w:p w14:paraId="1DE803D4" w14:textId="77777777" w:rsidR="00745524" w:rsidRPr="00A84140" w:rsidRDefault="00745524" w:rsidP="00745524">
      <w:pPr>
        <w:pStyle w:val="a6"/>
        <w:numPr>
          <w:ilvl w:val="0"/>
          <w:numId w:val="1"/>
        </w:numPr>
        <w:spacing w:line="360" w:lineRule="auto"/>
        <w:jc w:val="both"/>
        <w:rPr>
          <w:i/>
          <w:iCs/>
        </w:rPr>
      </w:pPr>
      <w:r w:rsidRPr="00A84140">
        <w:rPr>
          <w:i/>
          <w:iCs/>
        </w:rPr>
        <w:t>Γλώσσα και ποιητικός λόγος</w:t>
      </w:r>
    </w:p>
    <w:p w14:paraId="68E79A6E" w14:textId="77777777" w:rsidR="00745524" w:rsidRPr="00A84140" w:rsidRDefault="00745524" w:rsidP="00745524">
      <w:pPr>
        <w:pStyle w:val="a6"/>
        <w:numPr>
          <w:ilvl w:val="0"/>
          <w:numId w:val="1"/>
        </w:numPr>
        <w:spacing w:line="360" w:lineRule="auto"/>
        <w:jc w:val="both"/>
        <w:rPr>
          <w:i/>
          <w:iCs/>
        </w:rPr>
      </w:pPr>
      <w:r w:rsidRPr="00A84140">
        <w:rPr>
          <w:i/>
          <w:iCs/>
        </w:rPr>
        <w:t>Γλώσσα και εικόνα στο παιδικό βιβλίο</w:t>
      </w:r>
    </w:p>
    <w:p w14:paraId="181C5391" w14:textId="30BDCCFE" w:rsidR="00745524" w:rsidRPr="00A84140" w:rsidRDefault="00745524" w:rsidP="00745524">
      <w:pPr>
        <w:pStyle w:val="a6"/>
        <w:numPr>
          <w:ilvl w:val="0"/>
          <w:numId w:val="1"/>
        </w:numPr>
        <w:spacing w:line="360" w:lineRule="auto"/>
        <w:jc w:val="both"/>
        <w:rPr>
          <w:i/>
          <w:iCs/>
        </w:rPr>
      </w:pPr>
      <w:r w:rsidRPr="00A84140">
        <w:rPr>
          <w:i/>
          <w:iCs/>
        </w:rPr>
        <w:t>Γλώσσα και</w:t>
      </w:r>
      <w:r w:rsidR="00B65885">
        <w:rPr>
          <w:i/>
          <w:iCs/>
        </w:rPr>
        <w:t xml:space="preserve"> (έμφυλες) </w:t>
      </w:r>
      <w:r w:rsidRPr="00A84140">
        <w:rPr>
          <w:i/>
          <w:iCs/>
        </w:rPr>
        <w:t xml:space="preserve"> ταυτότητ</w:t>
      </w:r>
      <w:r w:rsidR="00B65885">
        <w:rPr>
          <w:i/>
          <w:iCs/>
        </w:rPr>
        <w:t>ες</w:t>
      </w:r>
      <w:r w:rsidRPr="00A84140">
        <w:rPr>
          <w:i/>
          <w:iCs/>
        </w:rPr>
        <w:t xml:space="preserve"> στη λογοτεχνία</w:t>
      </w:r>
    </w:p>
    <w:p w14:paraId="11BEA0D8" w14:textId="77777777" w:rsidR="00745524" w:rsidRDefault="00745524" w:rsidP="00745524">
      <w:pPr>
        <w:pStyle w:val="a6"/>
        <w:numPr>
          <w:ilvl w:val="0"/>
          <w:numId w:val="1"/>
        </w:numPr>
        <w:spacing w:line="360" w:lineRule="auto"/>
        <w:jc w:val="both"/>
        <w:rPr>
          <w:i/>
          <w:iCs/>
        </w:rPr>
      </w:pPr>
      <w:r w:rsidRPr="00A84140">
        <w:rPr>
          <w:i/>
          <w:iCs/>
        </w:rPr>
        <w:t>Γλώσσα και λαϊκή λογοτεχνία</w:t>
      </w:r>
    </w:p>
    <w:p w14:paraId="592D36AA" w14:textId="77777777" w:rsidR="00745524" w:rsidRPr="00A05BA7" w:rsidRDefault="00745524" w:rsidP="00745524">
      <w:pPr>
        <w:pStyle w:val="a6"/>
        <w:numPr>
          <w:ilvl w:val="0"/>
          <w:numId w:val="1"/>
        </w:numPr>
        <w:spacing w:line="360" w:lineRule="auto"/>
        <w:jc w:val="both"/>
        <w:rPr>
          <w:i/>
          <w:iCs/>
        </w:rPr>
      </w:pPr>
      <w:r w:rsidRPr="00A05BA7">
        <w:rPr>
          <w:i/>
          <w:iCs/>
        </w:rPr>
        <w:t>Γλώσσα και λογοτεχνικά είδη</w:t>
      </w:r>
    </w:p>
    <w:p w14:paraId="3696FA70" w14:textId="77777777" w:rsidR="00745524" w:rsidRDefault="00745524" w:rsidP="00745524">
      <w:pPr>
        <w:pStyle w:val="a6"/>
        <w:numPr>
          <w:ilvl w:val="0"/>
          <w:numId w:val="1"/>
        </w:numPr>
        <w:spacing w:line="360" w:lineRule="auto"/>
        <w:jc w:val="both"/>
        <w:rPr>
          <w:i/>
          <w:iCs/>
        </w:rPr>
      </w:pPr>
      <w:r w:rsidRPr="00A05BA7">
        <w:rPr>
          <w:i/>
          <w:iCs/>
        </w:rPr>
        <w:t>Γλώσσα και μετρική</w:t>
      </w:r>
    </w:p>
    <w:p w14:paraId="59127CFE" w14:textId="77777777" w:rsidR="00745524" w:rsidRDefault="00745524" w:rsidP="00745524">
      <w:pPr>
        <w:pStyle w:val="a6"/>
        <w:numPr>
          <w:ilvl w:val="0"/>
          <w:numId w:val="1"/>
        </w:numPr>
        <w:spacing w:line="360" w:lineRule="auto"/>
        <w:jc w:val="both"/>
        <w:rPr>
          <w:i/>
          <w:iCs/>
        </w:rPr>
      </w:pPr>
      <w:r>
        <w:rPr>
          <w:i/>
          <w:iCs/>
        </w:rPr>
        <w:t>Γλώσσα και λογοτεχνική μετάφραση</w:t>
      </w:r>
    </w:p>
    <w:p w14:paraId="3552021A" w14:textId="77777777" w:rsidR="00745524" w:rsidRDefault="00745524" w:rsidP="00745524">
      <w:pPr>
        <w:pStyle w:val="a6"/>
        <w:numPr>
          <w:ilvl w:val="0"/>
          <w:numId w:val="1"/>
        </w:numPr>
        <w:spacing w:line="360" w:lineRule="auto"/>
        <w:jc w:val="both"/>
        <w:rPr>
          <w:i/>
          <w:iCs/>
        </w:rPr>
      </w:pPr>
      <w:r>
        <w:rPr>
          <w:i/>
          <w:iCs/>
        </w:rPr>
        <w:t>Γλώσσα και διασκευές λογοτεχνικών έργων</w:t>
      </w:r>
    </w:p>
    <w:p w14:paraId="26277384" w14:textId="77777777" w:rsidR="00745524" w:rsidRPr="00A05BA7" w:rsidRDefault="00745524" w:rsidP="00745524">
      <w:pPr>
        <w:pStyle w:val="a6"/>
        <w:numPr>
          <w:ilvl w:val="0"/>
          <w:numId w:val="1"/>
        </w:numPr>
        <w:spacing w:line="360" w:lineRule="auto"/>
        <w:jc w:val="both"/>
        <w:rPr>
          <w:i/>
          <w:iCs/>
        </w:rPr>
      </w:pPr>
      <w:r>
        <w:rPr>
          <w:i/>
          <w:iCs/>
        </w:rPr>
        <w:t>Γλώσσα και χιούμορ στη λογοτεχνία</w:t>
      </w:r>
    </w:p>
    <w:p w14:paraId="52876126" w14:textId="77777777" w:rsidR="00745524" w:rsidRPr="00A05BA7" w:rsidRDefault="00745524" w:rsidP="00745524">
      <w:pPr>
        <w:pStyle w:val="a6"/>
        <w:numPr>
          <w:ilvl w:val="0"/>
          <w:numId w:val="1"/>
        </w:numPr>
        <w:spacing w:line="360" w:lineRule="auto"/>
        <w:jc w:val="both"/>
        <w:rPr>
          <w:i/>
          <w:iCs/>
        </w:rPr>
      </w:pPr>
      <w:r w:rsidRPr="00A05BA7">
        <w:rPr>
          <w:i/>
          <w:iCs/>
        </w:rPr>
        <w:t>Ειρωνική γλώσσα στη λογοτεχνία</w:t>
      </w:r>
    </w:p>
    <w:p w14:paraId="2EA6D29C" w14:textId="77777777" w:rsidR="00745524" w:rsidRPr="00A21BC5" w:rsidRDefault="00745524" w:rsidP="00745524">
      <w:pPr>
        <w:pStyle w:val="a6"/>
        <w:numPr>
          <w:ilvl w:val="0"/>
          <w:numId w:val="1"/>
        </w:numPr>
        <w:spacing w:line="360" w:lineRule="auto"/>
        <w:jc w:val="both"/>
        <w:rPr>
          <w:i/>
          <w:iCs/>
        </w:rPr>
      </w:pPr>
      <w:r w:rsidRPr="00A05BA7">
        <w:rPr>
          <w:i/>
          <w:iCs/>
        </w:rPr>
        <w:lastRenderedPageBreak/>
        <w:t>Η γλώσσα στη σάτιρα και την παρωδία</w:t>
      </w:r>
    </w:p>
    <w:p w14:paraId="50EA826A" w14:textId="77777777" w:rsidR="00745524" w:rsidRPr="00A05BA7" w:rsidRDefault="00745524" w:rsidP="00745524">
      <w:pPr>
        <w:pStyle w:val="a6"/>
        <w:spacing w:line="360" w:lineRule="auto"/>
        <w:jc w:val="both"/>
        <w:rPr>
          <w:i/>
          <w:iCs/>
        </w:rPr>
      </w:pPr>
    </w:p>
    <w:p w14:paraId="4F99EAE2" w14:textId="77777777" w:rsidR="00745524" w:rsidRDefault="00745524" w:rsidP="00745524">
      <w:pPr>
        <w:pStyle w:val="a6"/>
        <w:numPr>
          <w:ilvl w:val="0"/>
          <w:numId w:val="2"/>
        </w:numPr>
        <w:spacing w:after="0" w:line="360" w:lineRule="auto"/>
        <w:ind w:left="284" w:hanging="284"/>
        <w:jc w:val="both"/>
      </w:pPr>
      <w:r>
        <w:t>Το Συνέδριο τελεί υπό την αιγίδα του Παιδαγωγικού Τμήματος Προσχολικής Εκπαίδευσης, Πανεπιστήμιο Κρήτης.</w:t>
      </w:r>
    </w:p>
    <w:p w14:paraId="5ED4B9CA" w14:textId="77777777" w:rsidR="00745524" w:rsidRDefault="00745524" w:rsidP="00745524">
      <w:pPr>
        <w:pStyle w:val="a6"/>
        <w:spacing w:after="0" w:line="360" w:lineRule="auto"/>
        <w:ind w:left="284"/>
        <w:jc w:val="both"/>
      </w:pPr>
    </w:p>
    <w:p w14:paraId="21E8647C" w14:textId="77777777" w:rsidR="00745524" w:rsidRDefault="00745524" w:rsidP="00745524">
      <w:pPr>
        <w:pStyle w:val="a6"/>
        <w:numPr>
          <w:ilvl w:val="0"/>
          <w:numId w:val="2"/>
        </w:numPr>
        <w:spacing w:before="240" w:line="360" w:lineRule="auto"/>
        <w:ind w:left="284" w:hanging="284"/>
        <w:jc w:val="both"/>
      </w:pPr>
      <w:r>
        <w:t>Μέρες διεξαγωγής συνεδρίου: 13-15 Νοεμβρίου 2026</w:t>
      </w:r>
    </w:p>
    <w:p w14:paraId="6B63A450" w14:textId="77777777" w:rsidR="00745524" w:rsidRDefault="00745524" w:rsidP="00745524">
      <w:pPr>
        <w:pStyle w:val="a6"/>
        <w:numPr>
          <w:ilvl w:val="0"/>
          <w:numId w:val="2"/>
        </w:numPr>
        <w:spacing w:before="240" w:line="360" w:lineRule="auto"/>
        <w:ind w:left="284" w:hanging="284"/>
        <w:jc w:val="both"/>
      </w:pPr>
      <w:r>
        <w:t>Τόπος διεξαγωγής του συνεδρίου: Πανεπιστήμιο Κρήτης, Πανεπιστημιούπολη Γάλλου, Ρέθυμνο.</w:t>
      </w:r>
    </w:p>
    <w:p w14:paraId="68A384E6" w14:textId="77777777" w:rsidR="00745524" w:rsidRPr="00A57263" w:rsidRDefault="00745524" w:rsidP="00745524">
      <w:pPr>
        <w:pStyle w:val="a6"/>
        <w:numPr>
          <w:ilvl w:val="0"/>
          <w:numId w:val="2"/>
        </w:numPr>
        <w:spacing w:before="240" w:line="360" w:lineRule="auto"/>
        <w:ind w:left="284" w:hanging="284"/>
        <w:jc w:val="both"/>
      </w:pPr>
      <w:r>
        <w:t>Γλώσσες  συνεδρίου: Ελληνικά, Αγγλικά</w:t>
      </w:r>
    </w:p>
    <w:p w14:paraId="642E64DD" w14:textId="77777777" w:rsidR="00745524" w:rsidRDefault="00745524" w:rsidP="00745524">
      <w:pPr>
        <w:pStyle w:val="a6"/>
        <w:numPr>
          <w:ilvl w:val="0"/>
          <w:numId w:val="2"/>
        </w:numPr>
        <w:spacing w:before="240" w:line="360" w:lineRule="auto"/>
        <w:ind w:left="284" w:hanging="284"/>
        <w:jc w:val="both"/>
      </w:pPr>
      <w:r>
        <w:t>Διοργανώτριες: Μαρία Καραΐσκου &amp; Μαρίνα Τζακώστα</w:t>
      </w:r>
    </w:p>
    <w:p w14:paraId="62E04F0B" w14:textId="77777777" w:rsidR="00745524" w:rsidRPr="007C65C6" w:rsidRDefault="00745524" w:rsidP="00745524">
      <w:pPr>
        <w:pStyle w:val="a6"/>
        <w:numPr>
          <w:ilvl w:val="0"/>
          <w:numId w:val="2"/>
        </w:numPr>
        <w:spacing w:before="240" w:line="360" w:lineRule="auto"/>
        <w:ind w:left="284" w:hanging="284"/>
        <w:jc w:val="both"/>
      </w:pPr>
      <w:r>
        <w:t xml:space="preserve">Επικοινωνία: </w:t>
      </w:r>
      <w:hyperlink r:id="rId9" w:history="1">
        <w:r w:rsidRPr="00A05BA7">
          <w:rPr>
            <w:rStyle w:val="-"/>
          </w:rPr>
          <w:t>lle1ptpe.uoc@gmail.com</w:t>
        </w:r>
      </w:hyperlink>
    </w:p>
    <w:p w14:paraId="52455441" w14:textId="77777777" w:rsidR="00745524" w:rsidRPr="00A21BC5" w:rsidRDefault="00745524" w:rsidP="00745524">
      <w:pPr>
        <w:pStyle w:val="a6"/>
        <w:numPr>
          <w:ilvl w:val="0"/>
          <w:numId w:val="2"/>
        </w:numPr>
        <w:spacing w:before="240" w:line="360" w:lineRule="auto"/>
        <w:ind w:left="284" w:hanging="284"/>
        <w:jc w:val="both"/>
      </w:pPr>
      <w:r>
        <w:t>Γραμματειακή υποστήριξη: Ευγενία Φιλοΐτη</w:t>
      </w:r>
    </w:p>
    <w:p w14:paraId="48BE13BC" w14:textId="77777777" w:rsidR="00745524" w:rsidRDefault="00745524" w:rsidP="00745524">
      <w:pPr>
        <w:pStyle w:val="a6"/>
        <w:spacing w:before="240" w:line="360" w:lineRule="auto"/>
        <w:ind w:left="284"/>
        <w:jc w:val="both"/>
      </w:pPr>
    </w:p>
    <w:p w14:paraId="3F07F022" w14:textId="77777777" w:rsidR="00745524" w:rsidRDefault="00745524" w:rsidP="00745524">
      <w:pPr>
        <w:pStyle w:val="a6"/>
        <w:numPr>
          <w:ilvl w:val="0"/>
          <w:numId w:val="2"/>
        </w:numPr>
        <w:spacing w:before="240" w:line="360" w:lineRule="auto"/>
        <w:ind w:left="284" w:hanging="284"/>
        <w:jc w:val="both"/>
      </w:pPr>
      <w:r>
        <w:t>Επιστημονική επιτροπή: Θα ανακοινωθεί</w:t>
      </w:r>
    </w:p>
    <w:p w14:paraId="2E942437" w14:textId="77777777" w:rsidR="00745524" w:rsidRDefault="00745524" w:rsidP="00745524">
      <w:pPr>
        <w:pStyle w:val="a6"/>
        <w:numPr>
          <w:ilvl w:val="0"/>
          <w:numId w:val="2"/>
        </w:numPr>
        <w:spacing w:before="240" w:line="360" w:lineRule="auto"/>
        <w:ind w:left="284" w:hanging="284"/>
        <w:jc w:val="both"/>
      </w:pPr>
      <w:r>
        <w:t xml:space="preserve">Προσκεκλημένοι ομιλητές: Θα ανακοινωθούν </w:t>
      </w:r>
    </w:p>
    <w:p w14:paraId="043E1FFC" w14:textId="77777777" w:rsidR="00745524" w:rsidRDefault="00745524" w:rsidP="00745524">
      <w:pPr>
        <w:pStyle w:val="a6"/>
        <w:spacing w:before="240" w:line="360" w:lineRule="auto"/>
        <w:ind w:left="284"/>
        <w:jc w:val="both"/>
      </w:pPr>
    </w:p>
    <w:p w14:paraId="5E5DBD65" w14:textId="77777777" w:rsidR="00745524" w:rsidRDefault="00745524" w:rsidP="00745524">
      <w:pPr>
        <w:pStyle w:val="a6"/>
        <w:numPr>
          <w:ilvl w:val="0"/>
          <w:numId w:val="2"/>
        </w:numPr>
        <w:spacing w:before="240" w:line="360" w:lineRule="auto"/>
        <w:ind w:left="284" w:hanging="284"/>
        <w:jc w:val="both"/>
      </w:pPr>
      <w:r>
        <w:t>Ημερομηνία λήξης υποβολής περιλήψεων</w:t>
      </w:r>
      <w:r w:rsidRPr="00924A5C">
        <w:t>:</w:t>
      </w:r>
      <w:r>
        <w:t xml:space="preserve"> 31.05.2026</w:t>
      </w:r>
    </w:p>
    <w:p w14:paraId="4D37A408" w14:textId="77777777" w:rsidR="00745524" w:rsidRDefault="00745524" w:rsidP="00745524">
      <w:pPr>
        <w:pStyle w:val="a6"/>
        <w:spacing w:before="240" w:line="360" w:lineRule="auto"/>
        <w:ind w:left="284"/>
        <w:jc w:val="both"/>
      </w:pPr>
    </w:p>
    <w:p w14:paraId="6A9CA6AA" w14:textId="77777777" w:rsidR="00745524" w:rsidRDefault="00745524" w:rsidP="00745524">
      <w:pPr>
        <w:pStyle w:val="a6"/>
        <w:numPr>
          <w:ilvl w:val="0"/>
          <w:numId w:val="2"/>
        </w:numPr>
        <w:spacing w:line="360" w:lineRule="auto"/>
        <w:ind w:left="284" w:hanging="284"/>
        <w:jc w:val="both"/>
      </w:pPr>
      <w:r w:rsidRPr="00A05BA7">
        <w:t xml:space="preserve">Φόρμα υποβολής περιλήψεων: </w:t>
      </w:r>
    </w:p>
    <w:p w14:paraId="16B2A6D8" w14:textId="77777777" w:rsidR="00745524" w:rsidRPr="00A05BA7" w:rsidRDefault="00D63A61" w:rsidP="00745524">
      <w:pPr>
        <w:spacing w:line="360" w:lineRule="auto"/>
        <w:ind w:left="284" w:hanging="284"/>
        <w:jc w:val="both"/>
      </w:pPr>
      <w:hyperlink r:id="rId10" w:history="1">
        <w:r w:rsidR="00745524" w:rsidRPr="00A05BA7">
          <w:rPr>
            <w:rStyle w:val="-"/>
          </w:rPr>
          <w:t>https://docs.google.com/forms/d/17I8sbhd1bcQ0th76VA9O3goJ8VJy6RViAxW_X0TOPhk/edit</w:t>
        </w:r>
      </w:hyperlink>
    </w:p>
    <w:p w14:paraId="5EB77333" w14:textId="77777777" w:rsidR="00745524" w:rsidRDefault="00745524" w:rsidP="00745524">
      <w:pPr>
        <w:spacing w:line="360" w:lineRule="auto"/>
        <w:ind w:left="284" w:hanging="284"/>
        <w:jc w:val="both"/>
        <w:rPr>
          <w:b/>
          <w:bCs/>
          <w:i/>
          <w:iCs/>
        </w:rPr>
      </w:pPr>
    </w:p>
    <w:p w14:paraId="3ECB5759" w14:textId="77777777" w:rsidR="00745524" w:rsidRPr="00A05BA7" w:rsidRDefault="00745524" w:rsidP="00745524">
      <w:pPr>
        <w:spacing w:line="360" w:lineRule="auto"/>
        <w:ind w:left="284" w:hanging="284"/>
        <w:jc w:val="both"/>
        <w:rPr>
          <w:b/>
          <w:bCs/>
          <w:i/>
          <w:iCs/>
        </w:rPr>
      </w:pPr>
      <w:r w:rsidRPr="00A05BA7">
        <w:rPr>
          <w:b/>
          <w:bCs/>
          <w:i/>
          <w:iCs/>
        </w:rPr>
        <w:t>Προδιαγραφές περίληψης:</w:t>
      </w:r>
    </w:p>
    <w:p w14:paraId="19E2D9C9" w14:textId="65EE72F8" w:rsidR="00745524" w:rsidRPr="001647E1" w:rsidRDefault="00745524" w:rsidP="00745524">
      <w:pPr>
        <w:spacing w:line="360" w:lineRule="auto"/>
        <w:jc w:val="both"/>
      </w:pPr>
      <w:r>
        <w:t>300-350 λέξεις (εξαιρώντας τη βιβλιογραφία). Στην περίληψή θα πρέπει να είναι ξεκάθαρη η στοχοθεσία και τα ερωτήματα της έρευνας καθώς και  η μεθοδολογία και  τα (προσδοκώμενα) αποτελέσματα της. Επιπλέον, 5-8 λέξεις- κλειδιά θα πρέπει να έπονται του κειμένου της περίληψης. Ένα σύντομο βιογραφικό σημείωμα θα πρέπει επίσης να υποβληθεί μαζί με την περίληψη.</w:t>
      </w:r>
    </w:p>
    <w:p w14:paraId="708ADE3D" w14:textId="77777777" w:rsidR="007D45C4" w:rsidRPr="001647E1" w:rsidRDefault="007D45C4" w:rsidP="00745524">
      <w:pPr>
        <w:spacing w:line="360" w:lineRule="auto"/>
        <w:jc w:val="both"/>
      </w:pPr>
    </w:p>
    <w:p w14:paraId="0EBAAB01" w14:textId="77777777" w:rsidR="00745524" w:rsidRPr="001647E1" w:rsidRDefault="00745524" w:rsidP="00745524">
      <w:pPr>
        <w:pStyle w:val="a6"/>
        <w:numPr>
          <w:ilvl w:val="0"/>
          <w:numId w:val="3"/>
        </w:numPr>
        <w:spacing w:line="360" w:lineRule="auto"/>
        <w:ind w:left="284" w:hanging="284"/>
        <w:jc w:val="both"/>
      </w:pPr>
      <w:r>
        <w:lastRenderedPageBreak/>
        <w:t xml:space="preserve">Μπορείτε να μας βρείτε και στα ΜΚΔ. Το προφίλ μας στο </w:t>
      </w:r>
      <w:r w:rsidRPr="001728E1">
        <w:rPr>
          <w:lang w:val="en-US"/>
        </w:rPr>
        <w:t>Facebook</w:t>
      </w:r>
      <w:r w:rsidRPr="00A05BA7">
        <w:t xml:space="preserve"> </w:t>
      </w:r>
      <w:r>
        <w:t>είναι</w:t>
      </w:r>
    </w:p>
    <w:p w14:paraId="1B923016" w14:textId="2C1AC9BB" w:rsidR="001647E1" w:rsidRPr="00842D7F" w:rsidRDefault="00D63A61" w:rsidP="001647E1">
      <w:pPr>
        <w:pStyle w:val="a6"/>
        <w:spacing w:line="360" w:lineRule="auto"/>
        <w:ind w:left="284"/>
        <w:jc w:val="both"/>
      </w:pPr>
      <w:hyperlink r:id="rId11" w:history="1">
        <w:r w:rsidR="00842D7F" w:rsidRPr="00052B07">
          <w:rPr>
            <w:rStyle w:val="-"/>
          </w:rPr>
          <w:t>https://www.facebook.com/profile.php?id=61583877411260&amp;sk=about</w:t>
        </w:r>
      </w:hyperlink>
    </w:p>
    <w:p w14:paraId="45774C15" w14:textId="77777777" w:rsidR="00842D7F" w:rsidRPr="00842D7F" w:rsidRDefault="00842D7F" w:rsidP="001647E1">
      <w:pPr>
        <w:pStyle w:val="a6"/>
        <w:spacing w:line="360" w:lineRule="auto"/>
        <w:ind w:left="284"/>
        <w:jc w:val="both"/>
      </w:pPr>
    </w:p>
    <w:sectPr w:rsidR="00842D7F" w:rsidRPr="00842D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144AD" w14:textId="77777777" w:rsidR="00D63A61" w:rsidRDefault="00D63A61" w:rsidP="00745524">
      <w:pPr>
        <w:spacing w:after="0" w:line="240" w:lineRule="auto"/>
      </w:pPr>
      <w:r>
        <w:separator/>
      </w:r>
    </w:p>
  </w:endnote>
  <w:endnote w:type="continuationSeparator" w:id="0">
    <w:p w14:paraId="683351F2" w14:textId="77777777" w:rsidR="00D63A61" w:rsidRDefault="00D63A61" w:rsidP="0074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9D11E" w14:textId="77777777" w:rsidR="00D63A61" w:rsidRDefault="00D63A61" w:rsidP="00745524">
      <w:pPr>
        <w:spacing w:after="0" w:line="240" w:lineRule="auto"/>
      </w:pPr>
      <w:r>
        <w:separator/>
      </w:r>
    </w:p>
  </w:footnote>
  <w:footnote w:type="continuationSeparator" w:id="0">
    <w:p w14:paraId="3910B3D6" w14:textId="77777777" w:rsidR="00D63A61" w:rsidRDefault="00D63A61" w:rsidP="00745524">
      <w:pPr>
        <w:spacing w:after="0" w:line="240" w:lineRule="auto"/>
      </w:pPr>
      <w:r>
        <w:continuationSeparator/>
      </w:r>
    </w:p>
  </w:footnote>
  <w:footnote w:id="1">
    <w:p w14:paraId="55B75BB2" w14:textId="77777777" w:rsidR="00745524" w:rsidRPr="00AE5683" w:rsidRDefault="00745524" w:rsidP="007D45C4">
      <w:pPr>
        <w:pStyle w:val="ab"/>
        <w:jc w:val="both"/>
        <w:rPr>
          <w:lang w:val="en-US"/>
        </w:rPr>
      </w:pPr>
      <w:r>
        <w:rPr>
          <w:rStyle w:val="ac"/>
        </w:rPr>
        <w:footnoteRef/>
      </w:r>
      <w:r w:rsidRPr="00AE5683">
        <w:rPr>
          <w:lang w:val="en-US"/>
        </w:rPr>
        <w:t xml:space="preserve"> </w:t>
      </w:r>
      <w:r>
        <w:rPr>
          <w:lang w:val="en-US"/>
        </w:rPr>
        <w:t xml:space="preserve">R. Wellek, A. Warren, </w:t>
      </w:r>
      <w:r w:rsidRPr="00AE5683">
        <w:rPr>
          <w:i/>
          <w:iCs/>
          <w:lang w:val="en-US"/>
        </w:rPr>
        <w:t>Theory of Literature. A Seminal Study of the Nature and Function of Literature in All its Contexts</w:t>
      </w:r>
      <w:r>
        <w:rPr>
          <w:lang w:val="en-US"/>
        </w:rPr>
        <w:t>, London, Penguin Books 1993,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34D"/>
      </v:shape>
    </w:pict>
  </w:numPicBullet>
  <w:abstractNum w:abstractNumId="0" w15:restartNumberingAfterBreak="0">
    <w:nsid w:val="09C04087"/>
    <w:multiLevelType w:val="hybridMultilevel"/>
    <w:tmpl w:val="53EABD18"/>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220A31"/>
    <w:multiLevelType w:val="hybridMultilevel"/>
    <w:tmpl w:val="8240583C"/>
    <w:lvl w:ilvl="0" w:tplc="6010A794">
      <w:start w:val="2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E775913"/>
    <w:multiLevelType w:val="hybridMultilevel"/>
    <w:tmpl w:val="D2DA7AA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BD"/>
    <w:rsid w:val="00026B4C"/>
    <w:rsid w:val="000461BD"/>
    <w:rsid w:val="00070B93"/>
    <w:rsid w:val="000B1875"/>
    <w:rsid w:val="000C3051"/>
    <w:rsid w:val="000E1F56"/>
    <w:rsid w:val="00111FA6"/>
    <w:rsid w:val="001647E1"/>
    <w:rsid w:val="00173A3E"/>
    <w:rsid w:val="001754FC"/>
    <w:rsid w:val="00186958"/>
    <w:rsid w:val="002206BF"/>
    <w:rsid w:val="002404AE"/>
    <w:rsid w:val="00330DCA"/>
    <w:rsid w:val="003A3B2B"/>
    <w:rsid w:val="00502157"/>
    <w:rsid w:val="00533F8D"/>
    <w:rsid w:val="00622CC9"/>
    <w:rsid w:val="00647B26"/>
    <w:rsid w:val="00695E7F"/>
    <w:rsid w:val="00742DD4"/>
    <w:rsid w:val="00745524"/>
    <w:rsid w:val="007A06C0"/>
    <w:rsid w:val="007A474D"/>
    <w:rsid w:val="007B3F08"/>
    <w:rsid w:val="007D45C4"/>
    <w:rsid w:val="00842D7F"/>
    <w:rsid w:val="008D1182"/>
    <w:rsid w:val="008E45B5"/>
    <w:rsid w:val="008E7A9E"/>
    <w:rsid w:val="00913E69"/>
    <w:rsid w:val="00915163"/>
    <w:rsid w:val="00A6468C"/>
    <w:rsid w:val="00AE4B81"/>
    <w:rsid w:val="00B1319F"/>
    <w:rsid w:val="00B65885"/>
    <w:rsid w:val="00BA2E06"/>
    <w:rsid w:val="00BB6A40"/>
    <w:rsid w:val="00BE27AD"/>
    <w:rsid w:val="00BF37B6"/>
    <w:rsid w:val="00C00F1A"/>
    <w:rsid w:val="00C248E2"/>
    <w:rsid w:val="00C36087"/>
    <w:rsid w:val="00C44E96"/>
    <w:rsid w:val="00CB46BA"/>
    <w:rsid w:val="00D63A61"/>
    <w:rsid w:val="00D6480E"/>
    <w:rsid w:val="00DC0BD7"/>
    <w:rsid w:val="00E30DC8"/>
    <w:rsid w:val="00E80BAD"/>
    <w:rsid w:val="00EE4419"/>
    <w:rsid w:val="00F01D4C"/>
    <w:rsid w:val="00F26D46"/>
    <w:rsid w:val="00F27756"/>
    <w:rsid w:val="00F9440A"/>
    <w:rsid w:val="00FA4862"/>
    <w:rsid w:val="00FF3C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D621"/>
  <w15:chartTrackingRefBased/>
  <w15:docId w15:val="{5AAAF945-AA27-470F-9401-8D8C730C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524"/>
    <w:pPr>
      <w:spacing w:line="278" w:lineRule="auto"/>
    </w:pPr>
    <w:rPr>
      <w:sz w:val="24"/>
      <w:szCs w:val="24"/>
    </w:rPr>
  </w:style>
  <w:style w:type="paragraph" w:styleId="1">
    <w:name w:val="heading 1"/>
    <w:basedOn w:val="a"/>
    <w:next w:val="a"/>
    <w:link w:val="1Char"/>
    <w:uiPriority w:val="9"/>
    <w:qFormat/>
    <w:rsid w:val="00046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46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461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461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461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46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6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6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6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61B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461B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461B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461B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461B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461B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461B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461B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461BD"/>
    <w:rPr>
      <w:rFonts w:eastAsiaTheme="majorEastAsia" w:cstheme="majorBidi"/>
      <w:color w:val="272727" w:themeColor="text1" w:themeTint="D8"/>
    </w:rPr>
  </w:style>
  <w:style w:type="paragraph" w:styleId="a3">
    <w:name w:val="Title"/>
    <w:basedOn w:val="a"/>
    <w:next w:val="a"/>
    <w:link w:val="Char"/>
    <w:uiPriority w:val="10"/>
    <w:qFormat/>
    <w:rsid w:val="0004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61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61B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461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61BD"/>
    <w:pPr>
      <w:spacing w:before="160"/>
      <w:jc w:val="center"/>
    </w:pPr>
    <w:rPr>
      <w:i/>
      <w:iCs/>
      <w:color w:val="404040" w:themeColor="text1" w:themeTint="BF"/>
    </w:rPr>
  </w:style>
  <w:style w:type="character" w:customStyle="1" w:styleId="Char1">
    <w:name w:val="Απόσπασμα Char"/>
    <w:basedOn w:val="a0"/>
    <w:link w:val="a5"/>
    <w:uiPriority w:val="29"/>
    <w:rsid w:val="000461BD"/>
    <w:rPr>
      <w:i/>
      <w:iCs/>
      <w:color w:val="404040" w:themeColor="text1" w:themeTint="BF"/>
    </w:rPr>
  </w:style>
  <w:style w:type="paragraph" w:styleId="a6">
    <w:name w:val="List Paragraph"/>
    <w:basedOn w:val="a"/>
    <w:uiPriority w:val="34"/>
    <w:qFormat/>
    <w:rsid w:val="000461BD"/>
    <w:pPr>
      <w:ind w:left="720"/>
      <w:contextualSpacing/>
    </w:pPr>
  </w:style>
  <w:style w:type="character" w:styleId="a7">
    <w:name w:val="Intense Emphasis"/>
    <w:basedOn w:val="a0"/>
    <w:uiPriority w:val="21"/>
    <w:qFormat/>
    <w:rsid w:val="000461BD"/>
    <w:rPr>
      <w:i/>
      <w:iCs/>
      <w:color w:val="2F5496" w:themeColor="accent1" w:themeShade="BF"/>
    </w:rPr>
  </w:style>
  <w:style w:type="paragraph" w:styleId="a8">
    <w:name w:val="Intense Quote"/>
    <w:basedOn w:val="a"/>
    <w:next w:val="a"/>
    <w:link w:val="Char2"/>
    <w:uiPriority w:val="30"/>
    <w:qFormat/>
    <w:rsid w:val="00046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461BD"/>
    <w:rPr>
      <w:i/>
      <w:iCs/>
      <w:color w:val="2F5496" w:themeColor="accent1" w:themeShade="BF"/>
    </w:rPr>
  </w:style>
  <w:style w:type="character" w:styleId="a9">
    <w:name w:val="Intense Reference"/>
    <w:basedOn w:val="a0"/>
    <w:uiPriority w:val="32"/>
    <w:qFormat/>
    <w:rsid w:val="000461BD"/>
    <w:rPr>
      <w:b/>
      <w:bCs/>
      <w:smallCaps/>
      <w:color w:val="2F5496" w:themeColor="accent1" w:themeShade="BF"/>
      <w:spacing w:val="5"/>
    </w:rPr>
  </w:style>
  <w:style w:type="paragraph" w:styleId="aa">
    <w:name w:val="annotation text"/>
    <w:basedOn w:val="a"/>
    <w:link w:val="Char3"/>
    <w:uiPriority w:val="99"/>
    <w:unhideWhenUsed/>
    <w:rsid w:val="00745524"/>
    <w:pPr>
      <w:spacing w:line="240" w:lineRule="auto"/>
    </w:pPr>
    <w:rPr>
      <w:sz w:val="20"/>
      <w:szCs w:val="20"/>
    </w:rPr>
  </w:style>
  <w:style w:type="character" w:customStyle="1" w:styleId="Char3">
    <w:name w:val="Κείμενο σχολίου Char"/>
    <w:basedOn w:val="a0"/>
    <w:link w:val="aa"/>
    <w:uiPriority w:val="99"/>
    <w:rsid w:val="00745524"/>
    <w:rPr>
      <w:sz w:val="20"/>
      <w:szCs w:val="20"/>
    </w:rPr>
  </w:style>
  <w:style w:type="paragraph" w:styleId="ab">
    <w:name w:val="footnote text"/>
    <w:basedOn w:val="a"/>
    <w:link w:val="Char4"/>
    <w:uiPriority w:val="99"/>
    <w:semiHidden/>
    <w:unhideWhenUsed/>
    <w:rsid w:val="00745524"/>
    <w:pPr>
      <w:spacing w:after="0" w:line="240" w:lineRule="auto"/>
    </w:pPr>
    <w:rPr>
      <w:sz w:val="20"/>
      <w:szCs w:val="20"/>
    </w:rPr>
  </w:style>
  <w:style w:type="character" w:customStyle="1" w:styleId="Char4">
    <w:name w:val="Κείμενο υποσημείωσης Char"/>
    <w:basedOn w:val="a0"/>
    <w:link w:val="ab"/>
    <w:uiPriority w:val="99"/>
    <w:semiHidden/>
    <w:rsid w:val="00745524"/>
    <w:rPr>
      <w:sz w:val="20"/>
      <w:szCs w:val="20"/>
    </w:rPr>
  </w:style>
  <w:style w:type="character" w:styleId="ac">
    <w:name w:val="footnote reference"/>
    <w:basedOn w:val="a0"/>
    <w:uiPriority w:val="99"/>
    <w:semiHidden/>
    <w:unhideWhenUsed/>
    <w:rsid w:val="00745524"/>
    <w:rPr>
      <w:vertAlign w:val="superscript"/>
    </w:rPr>
  </w:style>
  <w:style w:type="character" w:styleId="-">
    <w:name w:val="Hyperlink"/>
    <w:basedOn w:val="a0"/>
    <w:uiPriority w:val="99"/>
    <w:unhideWhenUsed/>
    <w:rsid w:val="00745524"/>
    <w:rPr>
      <w:color w:val="0563C1" w:themeColor="hyperlink"/>
      <w:u w:val="single"/>
    </w:rPr>
  </w:style>
  <w:style w:type="character" w:styleId="ad">
    <w:name w:val="annotation reference"/>
    <w:basedOn w:val="a0"/>
    <w:uiPriority w:val="99"/>
    <w:semiHidden/>
    <w:unhideWhenUsed/>
    <w:rsid w:val="002206BF"/>
    <w:rPr>
      <w:sz w:val="16"/>
      <w:szCs w:val="16"/>
    </w:rPr>
  </w:style>
  <w:style w:type="paragraph" w:styleId="ae">
    <w:name w:val="annotation subject"/>
    <w:basedOn w:val="aa"/>
    <w:next w:val="aa"/>
    <w:link w:val="Char5"/>
    <w:uiPriority w:val="99"/>
    <w:semiHidden/>
    <w:unhideWhenUsed/>
    <w:rsid w:val="002206BF"/>
    <w:rPr>
      <w:b/>
      <w:bCs/>
    </w:rPr>
  </w:style>
  <w:style w:type="character" w:customStyle="1" w:styleId="Char5">
    <w:name w:val="Θέμα σχολίου Char"/>
    <w:basedOn w:val="Char3"/>
    <w:link w:val="ae"/>
    <w:uiPriority w:val="99"/>
    <w:semiHidden/>
    <w:rsid w:val="002206BF"/>
    <w:rPr>
      <w:b/>
      <w:bCs/>
      <w:sz w:val="20"/>
      <w:szCs w:val="20"/>
    </w:rPr>
  </w:style>
  <w:style w:type="paragraph" w:styleId="af">
    <w:name w:val="Revision"/>
    <w:hidden/>
    <w:uiPriority w:val="99"/>
    <w:semiHidden/>
    <w:rsid w:val="002206BF"/>
    <w:pPr>
      <w:spacing w:after="0" w:line="240" w:lineRule="auto"/>
    </w:pPr>
    <w:rPr>
      <w:sz w:val="24"/>
      <w:szCs w:val="24"/>
    </w:rPr>
  </w:style>
  <w:style w:type="paragraph" w:styleId="Web">
    <w:name w:val="Normal (Web)"/>
    <w:basedOn w:val="a"/>
    <w:uiPriority w:val="99"/>
    <w:semiHidden/>
    <w:unhideWhenUsed/>
    <w:rsid w:val="002404AE"/>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UnresolvedMention">
    <w:name w:val="Unresolved Mention"/>
    <w:basedOn w:val="a0"/>
    <w:uiPriority w:val="99"/>
    <w:semiHidden/>
    <w:unhideWhenUsed/>
    <w:rsid w:val="00164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61583877411260&amp;sk=about" TargetMode="External"/><Relationship Id="rId5" Type="http://schemas.openxmlformats.org/officeDocument/2006/relationships/webSettings" Target="webSettings.xml"/><Relationship Id="rId10" Type="http://schemas.openxmlformats.org/officeDocument/2006/relationships/hyperlink" Target="https://docs.google.com/forms/d/17I8sbhd1bcQ0th76VA9O3goJ8VJy6RViAxW_X0TOPhk/edit" TargetMode="External"/><Relationship Id="rId4" Type="http://schemas.openxmlformats.org/officeDocument/2006/relationships/settings" Target="settings.xml"/><Relationship Id="rId9" Type="http://schemas.openxmlformats.org/officeDocument/2006/relationships/hyperlink" Target="mailto:lle1ptpe.uoc@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D642-8C39-4439-BDE6-2C2FF1B1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3817</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Karaiskou</dc:creator>
  <cp:keywords/>
  <dc:description/>
  <cp:lastModifiedBy>user</cp:lastModifiedBy>
  <cp:revision>2</cp:revision>
  <dcterms:created xsi:type="dcterms:W3CDTF">2026-01-20T06:40:00Z</dcterms:created>
  <dcterms:modified xsi:type="dcterms:W3CDTF">2026-01-20T06:40:00Z</dcterms:modified>
</cp:coreProperties>
</file>