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ECE36" w14:textId="77777777" w:rsidR="00A41069" w:rsidRPr="00A41069" w:rsidRDefault="00A41069" w:rsidP="00A4106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/>
          <w:bCs/>
          <w:kern w:val="0"/>
          <w:sz w:val="28"/>
          <w:szCs w:val="28"/>
          <w:lang w:eastAsia="el-GR"/>
          <w14:ligatures w14:val="none"/>
        </w:rPr>
      </w:pPr>
      <w:r w:rsidRPr="00A41069">
        <w:rPr>
          <w:rFonts w:ascii="Bookman Old Style" w:eastAsia="Times New Roman" w:hAnsi="Bookman Old Style" w:cs="Times New Roman"/>
          <w:b/>
          <w:bCs/>
          <w:kern w:val="0"/>
          <w:sz w:val="28"/>
          <w:szCs w:val="28"/>
          <w:lang w:eastAsia="el-GR"/>
          <w14:ligatures w14:val="none"/>
        </w:rPr>
        <w:t>Ατομικό Δελτίο Προόδου Σπουδών</w:t>
      </w:r>
    </w:p>
    <w:p w14:paraId="6C99BA44" w14:textId="77777777" w:rsidR="00A41069" w:rsidRDefault="00A41069" w:rsidP="00A4106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kern w:val="0"/>
          <w:sz w:val="28"/>
          <w:szCs w:val="28"/>
          <w:lang w:eastAsia="el-GR"/>
          <w14:ligatures w14:val="none"/>
        </w:rPr>
      </w:pPr>
      <w:r w:rsidRPr="00A41069">
        <w:rPr>
          <w:rFonts w:ascii="Bookman Old Style" w:eastAsia="Times New Roman" w:hAnsi="Bookman Old Style" w:cs="Times New Roman"/>
          <w:b/>
          <w:bCs/>
          <w:kern w:val="0"/>
          <w:sz w:val="28"/>
          <w:szCs w:val="28"/>
          <w:lang w:eastAsia="el-GR"/>
          <w14:ligatures w14:val="none"/>
        </w:rPr>
        <w:t>Για Φοιτητές Εισαγωγής από το Ακαδημαϊκό Έτος 2025–26 και εξής</w:t>
      </w:r>
    </w:p>
    <w:p w14:paraId="1A4129CC" w14:textId="78EAC068" w:rsidR="00A41069" w:rsidRDefault="00A41069" w:rsidP="00A4106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kern w:val="0"/>
          <w:sz w:val="28"/>
          <w:szCs w:val="28"/>
          <w:lang w:eastAsia="el-GR"/>
          <w14:ligatures w14:val="none"/>
        </w:rPr>
      </w:pPr>
      <w:r>
        <w:rPr>
          <w:rFonts w:ascii="Bookman Old Style" w:eastAsia="Times New Roman" w:hAnsi="Bookman Old Style" w:cs="Times New Roman"/>
          <w:b/>
          <w:bCs/>
          <w:kern w:val="0"/>
          <w:sz w:val="28"/>
          <w:szCs w:val="28"/>
          <w:lang w:eastAsia="el-GR"/>
          <w14:ligatures w14:val="none"/>
        </w:rPr>
        <w:t>Ονοματεπώνυμο Φοιτητή:</w:t>
      </w:r>
      <w:r w:rsidR="00543D00">
        <w:rPr>
          <w:rFonts w:ascii="Bookman Old Style" w:eastAsia="Times New Roman" w:hAnsi="Bookman Old Style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                                </w:t>
      </w:r>
      <w:r>
        <w:rPr>
          <w:rFonts w:ascii="Bookman Old Style" w:eastAsia="Times New Roman" w:hAnsi="Bookman Old Style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Α.Μ.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4"/>
        <w:gridCol w:w="5312"/>
        <w:gridCol w:w="855"/>
        <w:gridCol w:w="1245"/>
      </w:tblGrid>
      <w:tr w:rsidR="00940B55" w14:paraId="15F57337" w14:textId="3C68CEE1" w:rsidTr="00603E38">
        <w:tc>
          <w:tcPr>
            <w:tcW w:w="884" w:type="dxa"/>
          </w:tcPr>
          <w:p w14:paraId="6BD99760" w14:textId="019158DE" w:rsidR="00940B55" w:rsidRPr="006D6D0B" w:rsidRDefault="00940B55" w:rsidP="00461D0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6D6D0B">
              <w:rPr>
                <w:rFonts w:ascii="Bookman Old Style" w:eastAsia="Times New Roman" w:hAnsi="Bookman Old Style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α/α</w:t>
            </w:r>
          </w:p>
        </w:tc>
        <w:tc>
          <w:tcPr>
            <w:tcW w:w="5312" w:type="dxa"/>
          </w:tcPr>
          <w:p w14:paraId="15911CAA" w14:textId="4C60A0DD" w:rsidR="00940B55" w:rsidRPr="006D6D0B" w:rsidRDefault="00940B55" w:rsidP="00461D0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6D6D0B">
              <w:rPr>
                <w:rFonts w:ascii="Bookman Old Style" w:eastAsia="Times New Roman" w:hAnsi="Bookman Old Style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Υποχρεωτικά Μαθήματα</w:t>
            </w:r>
            <w:r w:rsidR="006D6D0B" w:rsidRPr="006D6D0B">
              <w:rPr>
                <w:rFonts w:ascii="Bookman Old Style" w:eastAsia="Times New Roman" w:hAnsi="Bookman Old Style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 Κορμού (ΥΚΟ)</w:t>
            </w:r>
          </w:p>
        </w:tc>
        <w:tc>
          <w:tcPr>
            <w:tcW w:w="855" w:type="dxa"/>
          </w:tcPr>
          <w:p w14:paraId="7B0550B0" w14:textId="26ED1E98" w:rsidR="00940B55" w:rsidRPr="006D6D0B" w:rsidRDefault="00940B55" w:rsidP="00461D0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b/>
                <w:bCs/>
                <w:kern w:val="0"/>
                <w:sz w:val="24"/>
                <w:szCs w:val="24"/>
                <w:lang w:val="en-US" w:eastAsia="el-GR"/>
                <w14:ligatures w14:val="none"/>
              </w:rPr>
            </w:pPr>
            <w:proofErr w:type="spellStart"/>
            <w:r w:rsidRPr="006D6D0B">
              <w:rPr>
                <w:rFonts w:ascii="Bookman Old Style" w:eastAsia="Times New Roman" w:hAnsi="Bookman Old Style" w:cs="Times New Roman"/>
                <w:b/>
                <w:bCs/>
                <w:kern w:val="0"/>
                <w:sz w:val="24"/>
                <w:szCs w:val="24"/>
                <w:lang w:val="en-US" w:eastAsia="el-GR"/>
                <w14:ligatures w14:val="none"/>
              </w:rPr>
              <w:t>Ects</w:t>
            </w:r>
            <w:proofErr w:type="spellEnd"/>
          </w:p>
        </w:tc>
        <w:tc>
          <w:tcPr>
            <w:tcW w:w="1245" w:type="dxa"/>
          </w:tcPr>
          <w:p w14:paraId="1BD556A5" w14:textId="559F8117" w:rsidR="00940B55" w:rsidRPr="006D6D0B" w:rsidRDefault="00940B55" w:rsidP="00461D0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6D6D0B">
              <w:rPr>
                <w:rFonts w:ascii="Bookman Old Style" w:eastAsia="Times New Roman" w:hAnsi="Bookman Old Style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Βαθμοί</w:t>
            </w:r>
          </w:p>
        </w:tc>
      </w:tr>
      <w:tr w:rsidR="00940B55" w14:paraId="5415D637" w14:textId="6269C7AA" w:rsidTr="00603E38">
        <w:tc>
          <w:tcPr>
            <w:tcW w:w="884" w:type="dxa"/>
          </w:tcPr>
          <w:p w14:paraId="0451C174" w14:textId="77777777" w:rsidR="00940B55" w:rsidRPr="00461D07" w:rsidRDefault="00940B55" w:rsidP="00461D07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5312" w:type="dxa"/>
          </w:tcPr>
          <w:p w14:paraId="4F7722A8" w14:textId="599B2DA5" w:rsidR="00940B55" w:rsidRDefault="00940B55" w:rsidP="00A41069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  <w:r w:rsidRPr="00302B8E">
              <w:rPr>
                <w:rFonts w:ascii="Bookman Old Style" w:eastAsia="Times New Roman" w:hAnsi="Bookman Old Style" w:cs="Times New Roman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  <w:t>ΕΠΑ 101</w:t>
            </w:r>
            <w:r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  <w:t xml:space="preserve">: </w:t>
            </w:r>
            <w:r w:rsidRPr="00940B55">
              <w:rPr>
                <w:rFonts w:ascii="Bookman Old Style" w:eastAsia="Times New Roman" w:hAnsi="Bookman Old Style" w:cs="Times New Roman"/>
                <w:kern w:val="0"/>
                <w:lang w:eastAsia="el-GR"/>
                <w14:ligatures w14:val="none"/>
              </w:rPr>
              <w:t>Εισαγωγή στην Παιδαγωγική</w:t>
            </w:r>
            <w:r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  <w:t xml:space="preserve"> </w:t>
            </w:r>
          </w:p>
        </w:tc>
        <w:tc>
          <w:tcPr>
            <w:tcW w:w="855" w:type="dxa"/>
          </w:tcPr>
          <w:p w14:paraId="2879649E" w14:textId="620B7AB3" w:rsidR="00940B55" w:rsidRDefault="00E86971" w:rsidP="00E86971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  <w:t>5</w:t>
            </w:r>
          </w:p>
        </w:tc>
        <w:tc>
          <w:tcPr>
            <w:tcW w:w="1245" w:type="dxa"/>
          </w:tcPr>
          <w:p w14:paraId="0F1DA8CA" w14:textId="77777777" w:rsidR="00940B55" w:rsidRDefault="00940B55" w:rsidP="00A41069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</w:tr>
      <w:tr w:rsidR="00940B55" w14:paraId="136978C7" w14:textId="7FE113A9" w:rsidTr="00603E38">
        <w:tc>
          <w:tcPr>
            <w:tcW w:w="884" w:type="dxa"/>
          </w:tcPr>
          <w:p w14:paraId="64C7ED7F" w14:textId="77777777" w:rsidR="00940B55" w:rsidRPr="00461D07" w:rsidRDefault="00940B55" w:rsidP="00461D07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5312" w:type="dxa"/>
          </w:tcPr>
          <w:p w14:paraId="64EF0218" w14:textId="44545357" w:rsidR="00940B55" w:rsidRPr="00A33A00" w:rsidRDefault="00A33A00" w:rsidP="00A41069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kern w:val="0"/>
                <w:lang w:eastAsia="el-GR"/>
                <w14:ligatures w14:val="none"/>
              </w:rPr>
            </w:pPr>
            <w:r w:rsidRPr="00302B8E">
              <w:rPr>
                <w:rFonts w:ascii="Bookman Old Style" w:eastAsia="Times New Roman" w:hAnsi="Bookman Old Style" w:cs="Times New Roman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  <w:t>ΕΠΑ 102</w:t>
            </w:r>
            <w:r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  <w:t xml:space="preserve">: </w:t>
            </w:r>
            <w:r>
              <w:rPr>
                <w:rFonts w:ascii="Bookman Old Style" w:eastAsia="Times New Roman" w:hAnsi="Bookman Old Style" w:cs="Times New Roman"/>
                <w:kern w:val="0"/>
                <w:lang w:eastAsia="el-GR"/>
                <w14:ligatures w14:val="none"/>
              </w:rPr>
              <w:t>Γενική Διδακτική μεθοδολογία</w:t>
            </w:r>
          </w:p>
        </w:tc>
        <w:tc>
          <w:tcPr>
            <w:tcW w:w="855" w:type="dxa"/>
          </w:tcPr>
          <w:p w14:paraId="40302E35" w14:textId="6D6F14AB" w:rsidR="00940B55" w:rsidRDefault="00E86971" w:rsidP="00E86971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  <w:t>5</w:t>
            </w:r>
          </w:p>
        </w:tc>
        <w:tc>
          <w:tcPr>
            <w:tcW w:w="1245" w:type="dxa"/>
          </w:tcPr>
          <w:p w14:paraId="78BC4921" w14:textId="77777777" w:rsidR="00940B55" w:rsidRDefault="00940B55" w:rsidP="00A41069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</w:tr>
      <w:tr w:rsidR="00940B55" w14:paraId="7BA9F968" w14:textId="6A4E783D" w:rsidTr="00603E38">
        <w:tc>
          <w:tcPr>
            <w:tcW w:w="884" w:type="dxa"/>
          </w:tcPr>
          <w:p w14:paraId="504B35BF" w14:textId="77777777" w:rsidR="00940B55" w:rsidRPr="00461D07" w:rsidRDefault="00940B55" w:rsidP="00461D07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5312" w:type="dxa"/>
          </w:tcPr>
          <w:p w14:paraId="7059B6DA" w14:textId="6C559584" w:rsidR="00940B55" w:rsidRPr="00124BCC" w:rsidRDefault="00124BCC" w:rsidP="00A41069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kern w:val="0"/>
                <w:lang w:eastAsia="el-GR"/>
                <w14:ligatures w14:val="none"/>
              </w:rPr>
            </w:pPr>
            <w:r w:rsidRPr="00302B8E">
              <w:rPr>
                <w:rFonts w:ascii="Bookman Old Style" w:eastAsia="Times New Roman" w:hAnsi="Bookman Old Style" w:cs="Times New Roman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  <w:t>ΕΠΑ 103</w:t>
            </w:r>
            <w:r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  <w:t xml:space="preserve">: </w:t>
            </w:r>
            <w:r>
              <w:rPr>
                <w:rFonts w:ascii="Bookman Old Style" w:eastAsia="Times New Roman" w:hAnsi="Bookman Old Style" w:cs="Times New Roman"/>
                <w:kern w:val="0"/>
                <w:lang w:eastAsia="el-GR"/>
                <w14:ligatures w14:val="none"/>
              </w:rPr>
              <w:t>Προσχολική Παιδαγωγική</w:t>
            </w:r>
          </w:p>
        </w:tc>
        <w:tc>
          <w:tcPr>
            <w:tcW w:w="855" w:type="dxa"/>
          </w:tcPr>
          <w:p w14:paraId="3CC8BA90" w14:textId="5978D6AF" w:rsidR="00940B55" w:rsidRDefault="00E86971" w:rsidP="00E86971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  <w:t>5</w:t>
            </w:r>
          </w:p>
        </w:tc>
        <w:tc>
          <w:tcPr>
            <w:tcW w:w="1245" w:type="dxa"/>
          </w:tcPr>
          <w:p w14:paraId="5F67A2BC" w14:textId="77777777" w:rsidR="00940B55" w:rsidRDefault="00940B55" w:rsidP="00A41069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</w:tr>
      <w:tr w:rsidR="00940B55" w14:paraId="68026853" w14:textId="25DAF9B0" w:rsidTr="00603E38">
        <w:tc>
          <w:tcPr>
            <w:tcW w:w="884" w:type="dxa"/>
          </w:tcPr>
          <w:p w14:paraId="42D1F57B" w14:textId="77777777" w:rsidR="00940B55" w:rsidRPr="00461D07" w:rsidRDefault="00940B55" w:rsidP="00461D07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5312" w:type="dxa"/>
          </w:tcPr>
          <w:p w14:paraId="0BC33C57" w14:textId="005E42D3" w:rsidR="00940B55" w:rsidRPr="0051386C" w:rsidRDefault="0051386C" w:rsidP="00A41069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kern w:val="0"/>
                <w:lang w:eastAsia="el-GR"/>
                <w14:ligatures w14:val="none"/>
              </w:rPr>
            </w:pPr>
            <w:r w:rsidRPr="00302B8E">
              <w:rPr>
                <w:rFonts w:ascii="Bookman Old Style" w:eastAsia="Times New Roman" w:hAnsi="Bookman Old Style" w:cs="Times New Roman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  <w:t>ΕΠΑ 104</w:t>
            </w:r>
            <w:r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  <w:t>:</w:t>
            </w:r>
            <w:r>
              <w:rPr>
                <w:rFonts w:ascii="Bookman Old Style" w:eastAsia="Times New Roman" w:hAnsi="Bookman Old Style" w:cs="Times New Roman"/>
                <w:kern w:val="0"/>
                <w:lang w:eastAsia="el-GR"/>
                <w14:ligatures w14:val="none"/>
              </w:rPr>
              <w:t>Εισαγωγή στην Διαπολιτισμική Παιδαγωγική</w:t>
            </w:r>
          </w:p>
        </w:tc>
        <w:tc>
          <w:tcPr>
            <w:tcW w:w="855" w:type="dxa"/>
          </w:tcPr>
          <w:p w14:paraId="5BEE821D" w14:textId="0BD0ED71" w:rsidR="00940B55" w:rsidRDefault="00E86971" w:rsidP="00E86971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  <w:t>5</w:t>
            </w:r>
          </w:p>
        </w:tc>
        <w:tc>
          <w:tcPr>
            <w:tcW w:w="1245" w:type="dxa"/>
          </w:tcPr>
          <w:p w14:paraId="5CA9A449" w14:textId="77777777" w:rsidR="00940B55" w:rsidRDefault="00940B55" w:rsidP="00A41069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</w:tr>
      <w:tr w:rsidR="00940B55" w14:paraId="59FBFB25" w14:textId="73106C11" w:rsidTr="00603E38">
        <w:tc>
          <w:tcPr>
            <w:tcW w:w="884" w:type="dxa"/>
          </w:tcPr>
          <w:p w14:paraId="3F693788" w14:textId="77777777" w:rsidR="00940B55" w:rsidRPr="00461D07" w:rsidRDefault="00940B55" w:rsidP="00461D07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5312" w:type="dxa"/>
          </w:tcPr>
          <w:p w14:paraId="42842E27" w14:textId="05A8C24D" w:rsidR="00940B55" w:rsidRPr="0051386C" w:rsidRDefault="0051386C" w:rsidP="00A41069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kern w:val="0"/>
                <w:lang w:eastAsia="el-GR"/>
                <w14:ligatures w14:val="none"/>
              </w:rPr>
            </w:pPr>
            <w:r w:rsidRPr="00302B8E">
              <w:rPr>
                <w:rFonts w:ascii="Bookman Old Style" w:eastAsia="Times New Roman" w:hAnsi="Bookman Old Style" w:cs="Times New Roman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  <w:t>ΕΠΑ 105</w:t>
            </w:r>
            <w:r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  <w:t xml:space="preserve">: </w:t>
            </w:r>
            <w:r>
              <w:rPr>
                <w:rFonts w:ascii="Bookman Old Style" w:eastAsia="Times New Roman" w:hAnsi="Bookman Old Style" w:cs="Times New Roman"/>
                <w:kern w:val="0"/>
                <w:lang w:eastAsia="el-GR"/>
                <w14:ligatures w14:val="none"/>
              </w:rPr>
              <w:t>Διδακτική Μεθοδολογία προσχολικής Εκπαίδευσης</w:t>
            </w:r>
          </w:p>
        </w:tc>
        <w:tc>
          <w:tcPr>
            <w:tcW w:w="855" w:type="dxa"/>
          </w:tcPr>
          <w:p w14:paraId="63EB6E86" w14:textId="6931B0CF" w:rsidR="00940B55" w:rsidRDefault="00E86971" w:rsidP="00E86971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  <w:t>5</w:t>
            </w:r>
          </w:p>
        </w:tc>
        <w:tc>
          <w:tcPr>
            <w:tcW w:w="1245" w:type="dxa"/>
          </w:tcPr>
          <w:p w14:paraId="580EC96D" w14:textId="77777777" w:rsidR="00940B55" w:rsidRDefault="00940B55" w:rsidP="00A41069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</w:tr>
      <w:tr w:rsidR="00940B55" w14:paraId="0CC973B8" w14:textId="4A52412D" w:rsidTr="00603E38">
        <w:tc>
          <w:tcPr>
            <w:tcW w:w="884" w:type="dxa"/>
          </w:tcPr>
          <w:p w14:paraId="32DEACEF" w14:textId="77777777" w:rsidR="00940B55" w:rsidRPr="00461D07" w:rsidRDefault="00940B55" w:rsidP="00461D07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5312" w:type="dxa"/>
          </w:tcPr>
          <w:p w14:paraId="239D1548" w14:textId="4DCEB42F" w:rsidR="00940B55" w:rsidRPr="00302B8E" w:rsidRDefault="00302B8E" w:rsidP="00A41069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kern w:val="0"/>
                <w:lang w:eastAsia="el-GR"/>
                <w14:ligatures w14:val="none"/>
              </w:rPr>
            </w:pPr>
            <w:r w:rsidRPr="00302B8E">
              <w:rPr>
                <w:rFonts w:ascii="Bookman Old Style" w:eastAsia="Times New Roman" w:hAnsi="Bookman Old Style" w:cs="Times New Roman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  <w:t>ΕΠΑ 201</w:t>
            </w:r>
            <w:r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  <w:t xml:space="preserve">: </w:t>
            </w:r>
            <w:r>
              <w:rPr>
                <w:rFonts w:ascii="Bookman Old Style" w:eastAsia="Times New Roman" w:hAnsi="Bookman Old Style" w:cs="Times New Roman"/>
                <w:kern w:val="0"/>
                <w:lang w:eastAsia="el-GR"/>
                <w14:ligatures w14:val="none"/>
              </w:rPr>
              <w:t>Προφορικός και γραπτός λόγος παιδιών προσχολικής ηλικίας</w:t>
            </w:r>
          </w:p>
        </w:tc>
        <w:tc>
          <w:tcPr>
            <w:tcW w:w="855" w:type="dxa"/>
          </w:tcPr>
          <w:p w14:paraId="5C46376F" w14:textId="0DE33DD4" w:rsidR="00940B55" w:rsidRDefault="00302B8E" w:rsidP="00E86971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  <w:t>5</w:t>
            </w:r>
          </w:p>
        </w:tc>
        <w:tc>
          <w:tcPr>
            <w:tcW w:w="1245" w:type="dxa"/>
          </w:tcPr>
          <w:p w14:paraId="509B2860" w14:textId="77777777" w:rsidR="00940B55" w:rsidRDefault="00940B55" w:rsidP="00A41069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</w:tr>
      <w:tr w:rsidR="00940B55" w14:paraId="5919CB03" w14:textId="6B68BA39" w:rsidTr="00603E38">
        <w:tc>
          <w:tcPr>
            <w:tcW w:w="884" w:type="dxa"/>
          </w:tcPr>
          <w:p w14:paraId="27691DE1" w14:textId="77777777" w:rsidR="00940B55" w:rsidRPr="00461D07" w:rsidRDefault="00940B55" w:rsidP="00461D07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5312" w:type="dxa"/>
          </w:tcPr>
          <w:p w14:paraId="06AC17E2" w14:textId="660265A5" w:rsidR="00940B55" w:rsidRPr="00555930" w:rsidRDefault="00555930" w:rsidP="00A41069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kern w:val="0"/>
                <w:lang w:eastAsia="el-GR"/>
                <w14:ligatures w14:val="none"/>
              </w:rPr>
            </w:pPr>
            <w:r w:rsidRPr="00555930">
              <w:rPr>
                <w:rFonts w:ascii="Bookman Old Style" w:eastAsia="Times New Roman" w:hAnsi="Bookman Old Style" w:cs="Times New Roman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  <w:t>ΕΠΑ 202</w:t>
            </w:r>
            <w:r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  <w:t xml:space="preserve">: </w:t>
            </w:r>
            <w:r w:rsidRPr="00555930">
              <w:rPr>
                <w:rFonts w:ascii="Bookman Old Style" w:eastAsia="Times New Roman" w:hAnsi="Bookman Old Style" w:cs="Times New Roman"/>
                <w:kern w:val="0"/>
                <w:lang w:eastAsia="el-GR"/>
                <w14:ligatures w14:val="none"/>
              </w:rPr>
              <w:t>Μαθηματικές έννοιες στην προσχολική εκπαίδευση</w:t>
            </w:r>
          </w:p>
        </w:tc>
        <w:tc>
          <w:tcPr>
            <w:tcW w:w="855" w:type="dxa"/>
          </w:tcPr>
          <w:p w14:paraId="131CF619" w14:textId="1185C561" w:rsidR="00940B55" w:rsidRDefault="00555930" w:rsidP="00E86971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  <w:t>5</w:t>
            </w:r>
          </w:p>
        </w:tc>
        <w:tc>
          <w:tcPr>
            <w:tcW w:w="1245" w:type="dxa"/>
          </w:tcPr>
          <w:p w14:paraId="2BBD0442" w14:textId="77777777" w:rsidR="00940B55" w:rsidRDefault="00940B55" w:rsidP="00A41069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</w:tr>
      <w:tr w:rsidR="00940B55" w14:paraId="1832DB24" w14:textId="0D593305" w:rsidTr="00603E38">
        <w:tc>
          <w:tcPr>
            <w:tcW w:w="884" w:type="dxa"/>
          </w:tcPr>
          <w:p w14:paraId="4D8E1931" w14:textId="77777777" w:rsidR="00940B55" w:rsidRPr="00461D07" w:rsidRDefault="00940B55" w:rsidP="00461D07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5312" w:type="dxa"/>
          </w:tcPr>
          <w:p w14:paraId="5F69443E" w14:textId="690770B4" w:rsidR="00940B55" w:rsidRPr="009B7931" w:rsidRDefault="009B7931" w:rsidP="00A41069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kern w:val="0"/>
                <w:lang w:eastAsia="el-GR"/>
                <w14:ligatures w14:val="none"/>
              </w:rPr>
            </w:pPr>
            <w:r w:rsidRPr="009B7931">
              <w:rPr>
                <w:rFonts w:ascii="Bookman Old Style" w:eastAsia="Times New Roman" w:hAnsi="Bookman Old Style" w:cs="Times New Roman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  <w:t>ΕΠΑ 203</w:t>
            </w:r>
            <w:r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  <w:t xml:space="preserve">: </w:t>
            </w:r>
            <w:r>
              <w:rPr>
                <w:rFonts w:ascii="Bookman Old Style" w:eastAsia="Times New Roman" w:hAnsi="Bookman Old Style" w:cs="Times New Roman"/>
                <w:kern w:val="0"/>
                <w:lang w:eastAsia="el-GR"/>
                <w14:ligatures w14:val="none"/>
              </w:rPr>
              <w:t>Διδακτικές Προσεγγίσεις αισθητικής αγωγής</w:t>
            </w:r>
          </w:p>
        </w:tc>
        <w:tc>
          <w:tcPr>
            <w:tcW w:w="855" w:type="dxa"/>
          </w:tcPr>
          <w:p w14:paraId="646BD763" w14:textId="5D7B8600" w:rsidR="00940B55" w:rsidRDefault="009B7931" w:rsidP="00E86971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  <w:t>5</w:t>
            </w:r>
          </w:p>
        </w:tc>
        <w:tc>
          <w:tcPr>
            <w:tcW w:w="1245" w:type="dxa"/>
          </w:tcPr>
          <w:p w14:paraId="3206EE88" w14:textId="77777777" w:rsidR="00940B55" w:rsidRDefault="00940B55" w:rsidP="00A41069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</w:tr>
      <w:tr w:rsidR="00940B55" w14:paraId="071F0931" w14:textId="4EF99539" w:rsidTr="00603E38">
        <w:tc>
          <w:tcPr>
            <w:tcW w:w="884" w:type="dxa"/>
          </w:tcPr>
          <w:p w14:paraId="720DB650" w14:textId="77777777" w:rsidR="00940B55" w:rsidRPr="00461D07" w:rsidRDefault="00940B55" w:rsidP="00461D07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5312" w:type="dxa"/>
          </w:tcPr>
          <w:p w14:paraId="13180AC9" w14:textId="10BEA414" w:rsidR="00940B55" w:rsidRPr="000B70B6" w:rsidRDefault="000B70B6" w:rsidP="00A41069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kern w:val="0"/>
                <w:lang w:eastAsia="el-GR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  <w:t>ΕΠΑ 204</w:t>
            </w:r>
            <w:r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  <w:t xml:space="preserve">: </w:t>
            </w:r>
            <w:r>
              <w:rPr>
                <w:rFonts w:ascii="Bookman Old Style" w:eastAsia="Times New Roman" w:hAnsi="Bookman Old Style" w:cs="Times New Roman"/>
                <w:kern w:val="0"/>
                <w:lang w:eastAsia="el-GR"/>
                <w14:ligatures w14:val="none"/>
              </w:rPr>
              <w:t>Διδακτικές Προσεγγίσεις ψυχοκινητικής αγωγής</w:t>
            </w:r>
          </w:p>
        </w:tc>
        <w:tc>
          <w:tcPr>
            <w:tcW w:w="855" w:type="dxa"/>
          </w:tcPr>
          <w:p w14:paraId="1C626DE7" w14:textId="3926A2F3" w:rsidR="00940B55" w:rsidRPr="007E20B7" w:rsidRDefault="000B70B6" w:rsidP="00E86971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  <w:t>5</w:t>
            </w:r>
          </w:p>
        </w:tc>
        <w:tc>
          <w:tcPr>
            <w:tcW w:w="1245" w:type="dxa"/>
          </w:tcPr>
          <w:p w14:paraId="57DE7FED" w14:textId="77777777" w:rsidR="00940B55" w:rsidRDefault="00940B55" w:rsidP="00A41069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</w:tr>
      <w:tr w:rsidR="00940B55" w14:paraId="7C3A12CF" w14:textId="0DDE873C" w:rsidTr="00603E38">
        <w:tc>
          <w:tcPr>
            <w:tcW w:w="884" w:type="dxa"/>
          </w:tcPr>
          <w:p w14:paraId="4CB06136" w14:textId="77777777" w:rsidR="00940B55" w:rsidRPr="00461D07" w:rsidRDefault="00940B55" w:rsidP="00461D07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5312" w:type="dxa"/>
          </w:tcPr>
          <w:p w14:paraId="258E283D" w14:textId="3AFD816F" w:rsidR="00940B55" w:rsidRPr="007E20B7" w:rsidRDefault="007E20B7" w:rsidP="00A41069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kern w:val="0"/>
                <w:lang w:eastAsia="el-GR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  <w:t>ΕΠΑ 206</w:t>
            </w:r>
            <w:r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  <w:t xml:space="preserve">: </w:t>
            </w:r>
            <w:r>
              <w:rPr>
                <w:rFonts w:ascii="Bookman Old Style" w:eastAsia="Times New Roman" w:hAnsi="Bookman Old Style" w:cs="Times New Roman"/>
                <w:kern w:val="0"/>
                <w:lang w:eastAsia="el-GR"/>
                <w14:ligatures w14:val="none"/>
              </w:rPr>
              <w:t xml:space="preserve">Διδακτική μεθοδολογία των κοινωνικών σπουδών </w:t>
            </w:r>
          </w:p>
        </w:tc>
        <w:tc>
          <w:tcPr>
            <w:tcW w:w="855" w:type="dxa"/>
          </w:tcPr>
          <w:p w14:paraId="59AA7AE9" w14:textId="2A5B5A5D" w:rsidR="00940B55" w:rsidRDefault="007E20B7" w:rsidP="00E86971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  <w:t>5</w:t>
            </w:r>
          </w:p>
        </w:tc>
        <w:tc>
          <w:tcPr>
            <w:tcW w:w="1245" w:type="dxa"/>
          </w:tcPr>
          <w:p w14:paraId="2CF6BDFF" w14:textId="77777777" w:rsidR="00940B55" w:rsidRDefault="00940B55" w:rsidP="00A41069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</w:tr>
      <w:tr w:rsidR="00940B55" w14:paraId="41C9BEBE" w14:textId="10E3B821" w:rsidTr="00603E38">
        <w:tc>
          <w:tcPr>
            <w:tcW w:w="884" w:type="dxa"/>
          </w:tcPr>
          <w:p w14:paraId="5AF08B0E" w14:textId="77777777" w:rsidR="00940B55" w:rsidRPr="00461D07" w:rsidRDefault="00940B55" w:rsidP="00461D07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5312" w:type="dxa"/>
          </w:tcPr>
          <w:p w14:paraId="59137BAA" w14:textId="2614832B" w:rsidR="00940B55" w:rsidRPr="002C64CE" w:rsidRDefault="002C64CE" w:rsidP="00A41069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kern w:val="0"/>
                <w:lang w:eastAsia="el-GR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  <w:t>ΕΠΑ 301</w:t>
            </w:r>
            <w:r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  <w:t xml:space="preserve">: </w:t>
            </w:r>
            <w:r w:rsidRPr="002C64CE">
              <w:rPr>
                <w:rFonts w:ascii="Bookman Old Style" w:eastAsia="Times New Roman" w:hAnsi="Bookman Old Style" w:cs="Times New Roman"/>
                <w:kern w:val="0"/>
                <w:lang w:eastAsia="el-GR"/>
                <w14:ligatures w14:val="none"/>
              </w:rPr>
              <w:t>Αναπτυξιακή Ψυχολογία Ι</w:t>
            </w:r>
          </w:p>
        </w:tc>
        <w:tc>
          <w:tcPr>
            <w:tcW w:w="855" w:type="dxa"/>
          </w:tcPr>
          <w:p w14:paraId="5B7C11F5" w14:textId="7BF8E288" w:rsidR="00940B55" w:rsidRDefault="002C64CE" w:rsidP="00E86971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  <w:t>5</w:t>
            </w:r>
          </w:p>
        </w:tc>
        <w:tc>
          <w:tcPr>
            <w:tcW w:w="1245" w:type="dxa"/>
          </w:tcPr>
          <w:p w14:paraId="0B1B9153" w14:textId="77777777" w:rsidR="00940B55" w:rsidRDefault="00940B55" w:rsidP="00A41069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</w:tr>
      <w:tr w:rsidR="00940B55" w14:paraId="37F72C6A" w14:textId="3BA2CDA2" w:rsidTr="00603E38">
        <w:tc>
          <w:tcPr>
            <w:tcW w:w="884" w:type="dxa"/>
          </w:tcPr>
          <w:p w14:paraId="73A75796" w14:textId="77777777" w:rsidR="00940B55" w:rsidRPr="00461D07" w:rsidRDefault="00940B55" w:rsidP="00461D07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5312" w:type="dxa"/>
          </w:tcPr>
          <w:p w14:paraId="75D80A27" w14:textId="5A7B4125" w:rsidR="00940B55" w:rsidRPr="00635C8E" w:rsidRDefault="00635C8E" w:rsidP="00A41069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bCs/>
                <w:kern w:val="0"/>
                <w:lang w:eastAsia="el-GR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  <w:t>ΕΠΑ 302</w:t>
            </w:r>
            <w:r>
              <w:rPr>
                <w:rFonts w:ascii="Bookman Old Style" w:eastAsia="Times New Roman" w:hAnsi="Bookman Old Style" w:cs="Times New Roman"/>
                <w:bCs/>
                <w:kern w:val="0"/>
                <w:sz w:val="28"/>
                <w:szCs w:val="28"/>
                <w:lang w:eastAsia="el-GR"/>
                <w14:ligatures w14:val="none"/>
              </w:rPr>
              <w:t xml:space="preserve">: </w:t>
            </w:r>
            <w:r>
              <w:rPr>
                <w:rFonts w:ascii="Bookman Old Style" w:eastAsia="Times New Roman" w:hAnsi="Bookman Old Style" w:cs="Times New Roman"/>
                <w:bCs/>
                <w:kern w:val="0"/>
                <w:lang w:eastAsia="el-GR"/>
                <w14:ligatures w14:val="none"/>
              </w:rPr>
              <w:t>Παιδαγωγική Ψυχολογία</w:t>
            </w:r>
          </w:p>
        </w:tc>
        <w:tc>
          <w:tcPr>
            <w:tcW w:w="855" w:type="dxa"/>
          </w:tcPr>
          <w:p w14:paraId="7C0A7353" w14:textId="457F1191" w:rsidR="00940B55" w:rsidRDefault="00635C8E" w:rsidP="00E86971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  <w:t>5</w:t>
            </w:r>
          </w:p>
        </w:tc>
        <w:tc>
          <w:tcPr>
            <w:tcW w:w="1245" w:type="dxa"/>
          </w:tcPr>
          <w:p w14:paraId="6FB78755" w14:textId="77777777" w:rsidR="00940B55" w:rsidRDefault="00940B55" w:rsidP="00A41069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</w:tr>
      <w:tr w:rsidR="00940B55" w14:paraId="24DF9966" w14:textId="6ECFACA8" w:rsidTr="00603E38">
        <w:tc>
          <w:tcPr>
            <w:tcW w:w="884" w:type="dxa"/>
          </w:tcPr>
          <w:p w14:paraId="206FC2B0" w14:textId="77777777" w:rsidR="00940B55" w:rsidRPr="00461D07" w:rsidRDefault="00940B55" w:rsidP="00461D07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5312" w:type="dxa"/>
          </w:tcPr>
          <w:p w14:paraId="7A8CAE27" w14:textId="6FCE64F8" w:rsidR="00940B55" w:rsidRPr="008B6682" w:rsidRDefault="008B6682" w:rsidP="00A41069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  <w:t>ΕΠΑ 303</w:t>
            </w:r>
            <w:r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  <w:t xml:space="preserve">: </w:t>
            </w:r>
            <w:r w:rsidRPr="008B6682">
              <w:rPr>
                <w:rFonts w:ascii="Bookman Old Style" w:eastAsia="Times New Roman" w:hAnsi="Bookman Old Style" w:cs="Times New Roman"/>
                <w:kern w:val="0"/>
                <w:lang w:eastAsia="el-GR"/>
                <w14:ligatures w14:val="none"/>
              </w:rPr>
              <w:t>Ειδική Ψυχοπαιδαγωγική της προσχολικής ηλικίας</w:t>
            </w:r>
          </w:p>
        </w:tc>
        <w:tc>
          <w:tcPr>
            <w:tcW w:w="855" w:type="dxa"/>
          </w:tcPr>
          <w:p w14:paraId="020214AB" w14:textId="5C046D49" w:rsidR="00940B55" w:rsidRDefault="008B6682" w:rsidP="00E86971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  <w:t>5</w:t>
            </w:r>
          </w:p>
        </w:tc>
        <w:tc>
          <w:tcPr>
            <w:tcW w:w="1245" w:type="dxa"/>
          </w:tcPr>
          <w:p w14:paraId="301F8EB6" w14:textId="77777777" w:rsidR="00940B55" w:rsidRDefault="00940B55" w:rsidP="00A41069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</w:tr>
      <w:tr w:rsidR="00940B55" w14:paraId="2602CEE6" w14:textId="45B2A253" w:rsidTr="00603E38">
        <w:tc>
          <w:tcPr>
            <w:tcW w:w="884" w:type="dxa"/>
          </w:tcPr>
          <w:p w14:paraId="310C9727" w14:textId="77777777" w:rsidR="00940B55" w:rsidRPr="00461D07" w:rsidRDefault="00940B55" w:rsidP="00461D07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5312" w:type="dxa"/>
          </w:tcPr>
          <w:p w14:paraId="4B0F8D62" w14:textId="06FABFC1" w:rsidR="00940B55" w:rsidRPr="00CE51B3" w:rsidRDefault="00CE51B3" w:rsidP="00A41069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kern w:val="0"/>
                <w:lang w:eastAsia="el-GR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  <w:t>ΕΠΑ 304</w:t>
            </w:r>
            <w:r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  <w:t xml:space="preserve">: </w:t>
            </w:r>
            <w:r>
              <w:rPr>
                <w:rFonts w:ascii="Bookman Old Style" w:eastAsia="Times New Roman" w:hAnsi="Bookman Old Style" w:cs="Times New Roman"/>
                <w:kern w:val="0"/>
                <w:lang w:eastAsia="el-GR"/>
                <w14:ligatures w14:val="none"/>
              </w:rPr>
              <w:t>Κοινωνιολογία της Εκπαίδευσης</w:t>
            </w:r>
          </w:p>
        </w:tc>
        <w:tc>
          <w:tcPr>
            <w:tcW w:w="855" w:type="dxa"/>
          </w:tcPr>
          <w:p w14:paraId="2EAFB6C1" w14:textId="74E12B1D" w:rsidR="00940B55" w:rsidRDefault="00CE51B3" w:rsidP="00E86971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  <w:t>5</w:t>
            </w:r>
          </w:p>
        </w:tc>
        <w:tc>
          <w:tcPr>
            <w:tcW w:w="1245" w:type="dxa"/>
          </w:tcPr>
          <w:p w14:paraId="710A2B8E" w14:textId="77777777" w:rsidR="00940B55" w:rsidRDefault="00940B55" w:rsidP="00A41069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</w:tr>
      <w:tr w:rsidR="00940B55" w14:paraId="645B2E36" w14:textId="2E35EBE3" w:rsidTr="00603E38">
        <w:tc>
          <w:tcPr>
            <w:tcW w:w="884" w:type="dxa"/>
          </w:tcPr>
          <w:p w14:paraId="54C81DA7" w14:textId="77777777" w:rsidR="00940B55" w:rsidRPr="00461D07" w:rsidRDefault="00940B55" w:rsidP="00461D07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5312" w:type="dxa"/>
          </w:tcPr>
          <w:p w14:paraId="1C26702E" w14:textId="0354712B" w:rsidR="00940B55" w:rsidRPr="00231606" w:rsidRDefault="00231606" w:rsidP="00A41069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kern w:val="0"/>
                <w:lang w:eastAsia="el-GR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  <w:t>ΕΠΑ 401</w:t>
            </w:r>
            <w:r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  <w:t xml:space="preserve">: </w:t>
            </w:r>
            <w:r>
              <w:rPr>
                <w:rFonts w:ascii="Bookman Old Style" w:eastAsia="Times New Roman" w:hAnsi="Bookman Old Style" w:cs="Times New Roman"/>
                <w:kern w:val="0"/>
                <w:lang w:eastAsia="el-GR"/>
                <w14:ligatures w14:val="none"/>
              </w:rPr>
              <w:t>Πληροφορική στην Εκπαίδευση</w:t>
            </w:r>
          </w:p>
        </w:tc>
        <w:tc>
          <w:tcPr>
            <w:tcW w:w="855" w:type="dxa"/>
          </w:tcPr>
          <w:p w14:paraId="09AA4664" w14:textId="7D3FDF88" w:rsidR="00940B55" w:rsidRDefault="00CE51B3" w:rsidP="00E86971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  <w:t>5</w:t>
            </w:r>
          </w:p>
        </w:tc>
        <w:tc>
          <w:tcPr>
            <w:tcW w:w="1245" w:type="dxa"/>
          </w:tcPr>
          <w:p w14:paraId="65A71C55" w14:textId="77777777" w:rsidR="00940B55" w:rsidRDefault="00940B55" w:rsidP="00A41069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</w:tr>
      <w:tr w:rsidR="00940B55" w14:paraId="540DC3C3" w14:textId="56F6E3E9" w:rsidTr="00603E38">
        <w:tc>
          <w:tcPr>
            <w:tcW w:w="884" w:type="dxa"/>
          </w:tcPr>
          <w:p w14:paraId="1908BD30" w14:textId="77777777" w:rsidR="00940B55" w:rsidRPr="00461D07" w:rsidRDefault="00940B55" w:rsidP="00461D07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5312" w:type="dxa"/>
          </w:tcPr>
          <w:p w14:paraId="7F4E9FAB" w14:textId="749905E7" w:rsidR="00940B55" w:rsidRPr="00803CE1" w:rsidRDefault="00803CE1" w:rsidP="00A41069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kern w:val="0"/>
                <w:lang w:eastAsia="el-GR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  <w:t>ΕΠΑ 501</w:t>
            </w:r>
            <w:r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  <w:t xml:space="preserve">: </w:t>
            </w:r>
            <w:r>
              <w:rPr>
                <w:rFonts w:ascii="Bookman Old Style" w:eastAsia="Times New Roman" w:hAnsi="Bookman Old Style" w:cs="Times New Roman"/>
                <w:kern w:val="0"/>
                <w:lang w:eastAsia="el-GR"/>
                <w14:ligatures w14:val="none"/>
              </w:rPr>
              <w:t>Νεοελληνική γλώσσα Ι: Ιστορική Εξέλιξη-Γραμματεία</w:t>
            </w:r>
          </w:p>
        </w:tc>
        <w:tc>
          <w:tcPr>
            <w:tcW w:w="855" w:type="dxa"/>
          </w:tcPr>
          <w:p w14:paraId="06505D09" w14:textId="166F691B" w:rsidR="00940B55" w:rsidRDefault="00CE51B3" w:rsidP="00E86971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  <w:t>5</w:t>
            </w:r>
          </w:p>
        </w:tc>
        <w:tc>
          <w:tcPr>
            <w:tcW w:w="1245" w:type="dxa"/>
          </w:tcPr>
          <w:p w14:paraId="58924539" w14:textId="77777777" w:rsidR="00940B55" w:rsidRDefault="00940B55" w:rsidP="00A41069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</w:tr>
      <w:tr w:rsidR="00940B55" w14:paraId="1935C013" w14:textId="7E7684E7" w:rsidTr="00603E38">
        <w:tc>
          <w:tcPr>
            <w:tcW w:w="884" w:type="dxa"/>
          </w:tcPr>
          <w:p w14:paraId="2F1BF119" w14:textId="77777777" w:rsidR="00940B55" w:rsidRPr="00461D07" w:rsidRDefault="00940B55" w:rsidP="00461D07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5312" w:type="dxa"/>
          </w:tcPr>
          <w:p w14:paraId="5DFD1D14" w14:textId="1C4EA69B" w:rsidR="00940B55" w:rsidRPr="00803CE1" w:rsidRDefault="00803CE1" w:rsidP="00A41069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kern w:val="0"/>
                <w:lang w:eastAsia="el-GR"/>
                <w14:ligatures w14:val="none"/>
              </w:rPr>
            </w:pPr>
            <w:r w:rsidRPr="00803CE1">
              <w:rPr>
                <w:rFonts w:ascii="Bookman Old Style" w:eastAsia="Times New Roman" w:hAnsi="Bookman Old Style" w:cs="Times New Roman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  <w:t>ΕΠΑ 503</w:t>
            </w:r>
            <w:r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  <w:t xml:space="preserve">: </w:t>
            </w:r>
            <w:r>
              <w:rPr>
                <w:rFonts w:ascii="Bookman Old Style" w:eastAsia="Times New Roman" w:hAnsi="Bookman Old Style" w:cs="Times New Roman"/>
                <w:kern w:val="0"/>
                <w:lang w:eastAsia="el-GR"/>
                <w14:ligatures w14:val="none"/>
              </w:rPr>
              <w:t>Παιδική Λογοτεχνία</w:t>
            </w:r>
          </w:p>
        </w:tc>
        <w:tc>
          <w:tcPr>
            <w:tcW w:w="855" w:type="dxa"/>
          </w:tcPr>
          <w:p w14:paraId="52516FAA" w14:textId="4B1FFEA9" w:rsidR="00940B55" w:rsidRDefault="00CE51B3" w:rsidP="00E86971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  <w:t>5</w:t>
            </w:r>
          </w:p>
        </w:tc>
        <w:tc>
          <w:tcPr>
            <w:tcW w:w="1245" w:type="dxa"/>
          </w:tcPr>
          <w:p w14:paraId="23D59305" w14:textId="77777777" w:rsidR="00940B55" w:rsidRDefault="00940B55" w:rsidP="00A41069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</w:tr>
      <w:tr w:rsidR="00940B55" w14:paraId="1066EA12" w14:textId="5375FF75" w:rsidTr="00603E38">
        <w:tc>
          <w:tcPr>
            <w:tcW w:w="884" w:type="dxa"/>
          </w:tcPr>
          <w:p w14:paraId="3E166149" w14:textId="77777777" w:rsidR="00940B55" w:rsidRPr="00461D07" w:rsidRDefault="00940B55" w:rsidP="00461D07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5312" w:type="dxa"/>
          </w:tcPr>
          <w:p w14:paraId="7B9EF2D3" w14:textId="07585F8D" w:rsidR="00940B55" w:rsidRPr="00106A6F" w:rsidRDefault="00106A6F" w:rsidP="00A41069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kern w:val="0"/>
                <w:lang w:eastAsia="el-GR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  <w:t>ΕΠΑ 601</w:t>
            </w:r>
            <w:r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  <w:t xml:space="preserve">: </w:t>
            </w:r>
            <w:r>
              <w:rPr>
                <w:rFonts w:ascii="Bookman Old Style" w:eastAsia="Times New Roman" w:hAnsi="Bookman Old Style" w:cs="Times New Roman"/>
                <w:kern w:val="0"/>
                <w:lang w:eastAsia="el-GR"/>
                <w14:ligatures w14:val="none"/>
              </w:rPr>
              <w:t>Μεθοδολογία της ψυχοπαιδαγωγικής έρευνας Ι</w:t>
            </w:r>
          </w:p>
        </w:tc>
        <w:tc>
          <w:tcPr>
            <w:tcW w:w="855" w:type="dxa"/>
          </w:tcPr>
          <w:p w14:paraId="1BD68988" w14:textId="64566363" w:rsidR="00940B55" w:rsidRDefault="00106A6F" w:rsidP="00E86971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  <w:t>5</w:t>
            </w:r>
          </w:p>
        </w:tc>
        <w:tc>
          <w:tcPr>
            <w:tcW w:w="1245" w:type="dxa"/>
          </w:tcPr>
          <w:p w14:paraId="70D600C5" w14:textId="77777777" w:rsidR="00940B55" w:rsidRDefault="00940B55" w:rsidP="00A41069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</w:tr>
      <w:tr w:rsidR="00940B55" w14:paraId="5AEBD5E8" w14:textId="5CE87A87" w:rsidTr="00603E38">
        <w:tc>
          <w:tcPr>
            <w:tcW w:w="884" w:type="dxa"/>
          </w:tcPr>
          <w:p w14:paraId="572E68D7" w14:textId="77777777" w:rsidR="00940B55" w:rsidRPr="00461D07" w:rsidRDefault="00940B55" w:rsidP="00461D07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5312" w:type="dxa"/>
          </w:tcPr>
          <w:p w14:paraId="2A78D1B4" w14:textId="3F05CC29" w:rsidR="00940B55" w:rsidRPr="00106A6F" w:rsidRDefault="00106A6F" w:rsidP="00A41069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kern w:val="0"/>
                <w:lang w:eastAsia="el-GR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  <w:t>ΕΠΑ 602</w:t>
            </w:r>
            <w:r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  <w:t xml:space="preserve">: </w:t>
            </w:r>
            <w:r w:rsidRPr="00106A6F">
              <w:rPr>
                <w:rFonts w:ascii="Bookman Old Style" w:eastAsia="Times New Roman" w:hAnsi="Bookman Old Style" w:cs="Times New Roman"/>
                <w:kern w:val="0"/>
                <w:lang w:eastAsia="el-GR"/>
                <w14:ligatures w14:val="none"/>
              </w:rPr>
              <w:t>Στατιστική στην Εκπαίδευση Ι</w:t>
            </w:r>
          </w:p>
        </w:tc>
        <w:tc>
          <w:tcPr>
            <w:tcW w:w="855" w:type="dxa"/>
          </w:tcPr>
          <w:p w14:paraId="7811B8CF" w14:textId="612FAB86" w:rsidR="00940B55" w:rsidRDefault="00106A6F" w:rsidP="00E86971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  <w:r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  <w:t>5</w:t>
            </w:r>
          </w:p>
        </w:tc>
        <w:tc>
          <w:tcPr>
            <w:tcW w:w="1245" w:type="dxa"/>
          </w:tcPr>
          <w:p w14:paraId="5DB17BB6" w14:textId="77777777" w:rsidR="00940B55" w:rsidRDefault="00940B55" w:rsidP="00A41069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</w:tr>
      <w:tr w:rsidR="00603E38" w14:paraId="7D31CEB9" w14:textId="77777777" w:rsidTr="00603E38">
        <w:trPr>
          <w:trHeight w:val="462"/>
        </w:trPr>
        <w:tc>
          <w:tcPr>
            <w:tcW w:w="6196" w:type="dxa"/>
            <w:gridSpan w:val="2"/>
          </w:tcPr>
          <w:p w14:paraId="5DBFF7EF" w14:textId="67E02573" w:rsidR="00603E38" w:rsidRPr="00603E38" w:rsidRDefault="00603E38" w:rsidP="00603E38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b/>
                <w:bCs/>
                <w:kern w:val="0"/>
                <w:lang w:eastAsia="el-GR"/>
                <w14:ligatures w14:val="none"/>
              </w:rPr>
            </w:pPr>
            <w:r w:rsidRPr="00603E38">
              <w:rPr>
                <w:rFonts w:ascii="Bookman Old Style" w:eastAsia="Times New Roman" w:hAnsi="Bookman Old Style" w:cs="Times New Roman"/>
                <w:b/>
                <w:bCs/>
                <w:kern w:val="0"/>
                <w:lang w:eastAsia="el-GR"/>
                <w14:ligatures w14:val="none"/>
              </w:rPr>
              <w:t xml:space="preserve">Σύνολο </w:t>
            </w:r>
            <w:proofErr w:type="spellStart"/>
            <w:r w:rsidRPr="00603E38">
              <w:rPr>
                <w:rFonts w:ascii="Bookman Old Style" w:eastAsia="Times New Roman" w:hAnsi="Bookman Old Style" w:cs="Times New Roman"/>
                <w:b/>
                <w:bCs/>
                <w:kern w:val="0"/>
                <w:lang w:val="en-US" w:eastAsia="el-GR"/>
                <w14:ligatures w14:val="none"/>
              </w:rPr>
              <w:t>ects</w:t>
            </w:r>
            <w:proofErr w:type="spellEnd"/>
            <w:r w:rsidRPr="00603E38">
              <w:rPr>
                <w:rFonts w:ascii="Bookman Old Style" w:eastAsia="Times New Roman" w:hAnsi="Bookman Old Style" w:cs="Times New Roman"/>
                <w:b/>
                <w:bCs/>
                <w:kern w:val="0"/>
                <w:lang w:eastAsia="el-GR"/>
                <w14:ligatures w14:val="none"/>
              </w:rPr>
              <w:t xml:space="preserve"> υποχρεωτικών κορμού μαθημάτων</w:t>
            </w:r>
          </w:p>
        </w:tc>
        <w:tc>
          <w:tcPr>
            <w:tcW w:w="2100" w:type="dxa"/>
            <w:gridSpan w:val="2"/>
          </w:tcPr>
          <w:p w14:paraId="5368F953" w14:textId="65027D8C" w:rsidR="00603E38" w:rsidRPr="00603E38" w:rsidRDefault="00603E38" w:rsidP="00603E38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b/>
                <w:bCs/>
                <w:kern w:val="0"/>
                <w:lang w:eastAsia="el-GR"/>
                <w14:ligatures w14:val="none"/>
              </w:rPr>
            </w:pPr>
            <w:r w:rsidRPr="00603E38">
              <w:rPr>
                <w:rFonts w:ascii="Bookman Old Style" w:eastAsia="Times New Roman" w:hAnsi="Bookman Old Style" w:cs="Times New Roman"/>
                <w:b/>
                <w:bCs/>
                <w:kern w:val="0"/>
                <w:lang w:eastAsia="el-GR"/>
                <w14:ligatures w14:val="none"/>
              </w:rPr>
              <w:t xml:space="preserve">95 </w:t>
            </w:r>
            <w:proofErr w:type="spellStart"/>
            <w:r w:rsidRPr="00603E38">
              <w:rPr>
                <w:rFonts w:ascii="Bookman Old Style" w:eastAsia="Times New Roman" w:hAnsi="Bookman Old Style" w:cs="Times New Roman"/>
                <w:b/>
                <w:bCs/>
                <w:kern w:val="0"/>
                <w:lang w:val="en-US" w:eastAsia="el-GR"/>
                <w14:ligatures w14:val="none"/>
              </w:rPr>
              <w:t>ects</w:t>
            </w:r>
            <w:proofErr w:type="spellEnd"/>
          </w:p>
        </w:tc>
      </w:tr>
    </w:tbl>
    <w:p w14:paraId="2023D662" w14:textId="77777777" w:rsidR="00961972" w:rsidRDefault="00961972" w:rsidP="00DB0371"/>
    <w:p w14:paraId="6B4438BF" w14:textId="77777777" w:rsidR="0054017B" w:rsidRDefault="0054017B" w:rsidP="00DB0371"/>
    <w:p w14:paraId="009B2D8F" w14:textId="77777777" w:rsidR="0054017B" w:rsidRPr="0054017B" w:rsidRDefault="0054017B" w:rsidP="00DB0371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2"/>
        <w:gridCol w:w="5289"/>
        <w:gridCol w:w="952"/>
        <w:gridCol w:w="1213"/>
      </w:tblGrid>
      <w:tr w:rsidR="006D6D0B" w:rsidRPr="00754640" w14:paraId="104DC02A" w14:textId="77777777" w:rsidTr="002A116D">
        <w:tc>
          <w:tcPr>
            <w:tcW w:w="842" w:type="dxa"/>
          </w:tcPr>
          <w:p w14:paraId="2AD6499A" w14:textId="075A54EA" w:rsidR="006D6D0B" w:rsidRPr="00754640" w:rsidRDefault="006D6D0B" w:rsidP="006D6D0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lastRenderedPageBreak/>
              <w:t>α/α</w:t>
            </w:r>
          </w:p>
        </w:tc>
        <w:tc>
          <w:tcPr>
            <w:tcW w:w="5289" w:type="dxa"/>
          </w:tcPr>
          <w:p w14:paraId="79D26C6A" w14:textId="11A461B7" w:rsidR="006D6D0B" w:rsidRPr="00754640" w:rsidRDefault="000B1E28" w:rsidP="000B1E28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Διδακτικές Ασκήσεις </w:t>
            </w:r>
          </w:p>
        </w:tc>
        <w:tc>
          <w:tcPr>
            <w:tcW w:w="952" w:type="dxa"/>
          </w:tcPr>
          <w:p w14:paraId="189605B0" w14:textId="0732E53B" w:rsidR="006D6D0B" w:rsidRPr="00754640" w:rsidRDefault="000B1E28" w:rsidP="000B1E28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54640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1213" w:type="dxa"/>
          </w:tcPr>
          <w:p w14:paraId="4E64E90F" w14:textId="49C750C1" w:rsidR="006D6D0B" w:rsidRPr="00754640" w:rsidRDefault="000B1E28" w:rsidP="000B1E28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b/>
                <w:bCs/>
                <w:sz w:val="24"/>
                <w:szCs w:val="24"/>
              </w:rPr>
              <w:t>Βαθμοί</w:t>
            </w:r>
          </w:p>
        </w:tc>
      </w:tr>
      <w:tr w:rsidR="006D6D0B" w:rsidRPr="00754640" w14:paraId="3F5C002D" w14:textId="77777777" w:rsidTr="002A116D">
        <w:tc>
          <w:tcPr>
            <w:tcW w:w="842" w:type="dxa"/>
          </w:tcPr>
          <w:p w14:paraId="11D1CB53" w14:textId="77777777" w:rsidR="006D6D0B" w:rsidRPr="00754640" w:rsidRDefault="006D6D0B" w:rsidP="006D6D0B">
            <w:pPr>
              <w:pStyle w:val="a6"/>
              <w:numPr>
                <w:ilvl w:val="0"/>
                <w:numId w:val="4"/>
              </w:num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5289" w:type="dxa"/>
          </w:tcPr>
          <w:p w14:paraId="3871EE3E" w14:textId="126626D5" w:rsidR="006D6D0B" w:rsidRPr="00754640" w:rsidRDefault="003B18C6" w:rsidP="00DB0371">
            <w:pPr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b/>
                <w:bCs/>
                <w:sz w:val="24"/>
                <w:szCs w:val="24"/>
              </w:rPr>
              <w:t>ΔΑΣ Ι</w:t>
            </w:r>
            <w:r w:rsidR="00D93339" w:rsidRPr="00754640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="00D93339" w:rsidRPr="00754640">
              <w:rPr>
                <w:rFonts w:ascii="Bookman Old Style" w:hAnsi="Bookman Old Style"/>
                <w:sz w:val="24"/>
                <w:szCs w:val="24"/>
              </w:rPr>
              <w:t>Χειμ</w:t>
            </w:r>
            <w:proofErr w:type="spellEnd"/>
            <w:r w:rsidR="00D93339" w:rsidRPr="00754640">
              <w:rPr>
                <w:rFonts w:ascii="Bookman Old Style" w:hAnsi="Bookman Old Style"/>
                <w:sz w:val="24"/>
                <w:szCs w:val="24"/>
              </w:rPr>
              <w:t>. Εξ</w:t>
            </w:r>
            <w:proofErr w:type="spellStart"/>
            <w:r w:rsidR="00D93339" w:rsidRPr="00754640">
              <w:rPr>
                <w:rFonts w:ascii="Bookman Old Style" w:hAnsi="Bookman Old Style"/>
                <w:sz w:val="24"/>
                <w:szCs w:val="24"/>
              </w:rPr>
              <w:t>αμ</w:t>
            </w:r>
            <w:proofErr w:type="spellEnd"/>
            <w:r w:rsidR="00D93339" w:rsidRPr="00754640">
              <w:rPr>
                <w:rFonts w:ascii="Bookman Old Style" w:hAnsi="Bookman Old Style"/>
                <w:sz w:val="24"/>
                <w:szCs w:val="24"/>
              </w:rPr>
              <w:t>. 3</w:t>
            </w:r>
            <w:r w:rsidR="00D93339" w:rsidRPr="00754640">
              <w:rPr>
                <w:rFonts w:ascii="Bookman Old Style" w:hAnsi="Bookman Old Style"/>
                <w:sz w:val="24"/>
                <w:szCs w:val="24"/>
                <w:vertAlign w:val="superscript"/>
              </w:rPr>
              <w:t>ου</w:t>
            </w:r>
            <w:r w:rsidR="00D93339" w:rsidRPr="00754640">
              <w:rPr>
                <w:rFonts w:ascii="Bookman Old Style" w:hAnsi="Bookman Old Style"/>
                <w:sz w:val="24"/>
                <w:szCs w:val="24"/>
              </w:rPr>
              <w:t xml:space="preserve"> έτους)</w:t>
            </w:r>
          </w:p>
        </w:tc>
        <w:tc>
          <w:tcPr>
            <w:tcW w:w="952" w:type="dxa"/>
          </w:tcPr>
          <w:p w14:paraId="05CD981E" w14:textId="152DD57E" w:rsidR="006D6D0B" w:rsidRPr="00754640" w:rsidRDefault="00D93339" w:rsidP="00D9333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14:paraId="3B517756" w14:textId="77777777" w:rsidR="006D6D0B" w:rsidRPr="00754640" w:rsidRDefault="006D6D0B" w:rsidP="00DB037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D6D0B" w:rsidRPr="00754640" w14:paraId="0E1A51CF" w14:textId="77777777" w:rsidTr="002A116D">
        <w:tc>
          <w:tcPr>
            <w:tcW w:w="842" w:type="dxa"/>
          </w:tcPr>
          <w:p w14:paraId="477F8155" w14:textId="77777777" w:rsidR="006D6D0B" w:rsidRPr="00754640" w:rsidRDefault="006D6D0B" w:rsidP="006D6D0B">
            <w:pPr>
              <w:pStyle w:val="a6"/>
              <w:numPr>
                <w:ilvl w:val="0"/>
                <w:numId w:val="4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89" w:type="dxa"/>
          </w:tcPr>
          <w:p w14:paraId="0191828F" w14:textId="3DD83EEA" w:rsidR="006D6D0B" w:rsidRPr="00754640" w:rsidRDefault="003B18C6" w:rsidP="00DB0371">
            <w:pPr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b/>
                <w:bCs/>
                <w:sz w:val="24"/>
                <w:szCs w:val="24"/>
              </w:rPr>
              <w:t>ΔΑΣ ΙΙ</w:t>
            </w:r>
            <w:r w:rsidR="00D93339" w:rsidRPr="00754640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="00D93339" w:rsidRPr="00754640">
              <w:rPr>
                <w:rFonts w:ascii="Bookman Old Style" w:hAnsi="Bookman Old Style"/>
                <w:sz w:val="24"/>
                <w:szCs w:val="24"/>
              </w:rPr>
              <w:t>Εαρ</w:t>
            </w:r>
            <w:proofErr w:type="spellEnd"/>
            <w:r w:rsidR="00D93339" w:rsidRPr="00754640"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  <w:proofErr w:type="spellStart"/>
            <w:r w:rsidR="00D93339" w:rsidRPr="00754640">
              <w:rPr>
                <w:rFonts w:ascii="Bookman Old Style" w:hAnsi="Bookman Old Style"/>
                <w:sz w:val="24"/>
                <w:szCs w:val="24"/>
              </w:rPr>
              <w:t>Εξαμ</w:t>
            </w:r>
            <w:proofErr w:type="spellEnd"/>
            <w:r w:rsidR="00D93339" w:rsidRPr="00754640">
              <w:rPr>
                <w:rFonts w:ascii="Bookman Old Style" w:hAnsi="Bookman Old Style"/>
                <w:sz w:val="24"/>
                <w:szCs w:val="24"/>
              </w:rPr>
              <w:t>. 3</w:t>
            </w:r>
            <w:r w:rsidR="00D93339" w:rsidRPr="00754640">
              <w:rPr>
                <w:rFonts w:ascii="Bookman Old Style" w:hAnsi="Bookman Old Style"/>
                <w:sz w:val="24"/>
                <w:szCs w:val="24"/>
                <w:vertAlign w:val="superscript"/>
              </w:rPr>
              <w:t>ου</w:t>
            </w:r>
            <w:r w:rsidR="00D93339" w:rsidRPr="00754640">
              <w:rPr>
                <w:rFonts w:ascii="Bookman Old Style" w:hAnsi="Bookman Old Style"/>
                <w:sz w:val="24"/>
                <w:szCs w:val="24"/>
              </w:rPr>
              <w:t xml:space="preserve"> έτους)</w:t>
            </w:r>
          </w:p>
        </w:tc>
        <w:tc>
          <w:tcPr>
            <w:tcW w:w="952" w:type="dxa"/>
          </w:tcPr>
          <w:p w14:paraId="464A51E9" w14:textId="1A640C21" w:rsidR="006D6D0B" w:rsidRPr="00754640" w:rsidRDefault="00D93339" w:rsidP="00D9333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14:paraId="2C3526B2" w14:textId="77777777" w:rsidR="006D6D0B" w:rsidRPr="00754640" w:rsidRDefault="006D6D0B" w:rsidP="00DB037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D6D0B" w:rsidRPr="00754640" w14:paraId="441783CC" w14:textId="77777777" w:rsidTr="002A116D">
        <w:tc>
          <w:tcPr>
            <w:tcW w:w="842" w:type="dxa"/>
          </w:tcPr>
          <w:p w14:paraId="22C12F31" w14:textId="77777777" w:rsidR="006D6D0B" w:rsidRPr="00754640" w:rsidRDefault="006D6D0B" w:rsidP="006D6D0B">
            <w:pPr>
              <w:pStyle w:val="a6"/>
              <w:numPr>
                <w:ilvl w:val="0"/>
                <w:numId w:val="4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89" w:type="dxa"/>
          </w:tcPr>
          <w:p w14:paraId="683C3F18" w14:textId="6E678A34" w:rsidR="006D6D0B" w:rsidRPr="00754640" w:rsidRDefault="003B18C6" w:rsidP="00DB0371">
            <w:pPr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b/>
                <w:bCs/>
                <w:sz w:val="24"/>
                <w:szCs w:val="24"/>
              </w:rPr>
              <w:t>ΔΑΣ ΙΙΙ</w:t>
            </w:r>
            <w:r w:rsidR="00D93339" w:rsidRPr="00754640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="00D93339" w:rsidRPr="00754640">
              <w:rPr>
                <w:rFonts w:ascii="Bookman Old Style" w:hAnsi="Bookman Old Style"/>
                <w:sz w:val="24"/>
                <w:szCs w:val="24"/>
              </w:rPr>
              <w:t>Χειμ</w:t>
            </w:r>
            <w:proofErr w:type="spellEnd"/>
            <w:r w:rsidR="00D93339" w:rsidRPr="00754640"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  <w:proofErr w:type="spellStart"/>
            <w:r w:rsidR="00D93339" w:rsidRPr="00754640">
              <w:rPr>
                <w:rFonts w:ascii="Bookman Old Style" w:hAnsi="Bookman Old Style"/>
                <w:sz w:val="24"/>
                <w:szCs w:val="24"/>
              </w:rPr>
              <w:t>Εξαμ</w:t>
            </w:r>
            <w:proofErr w:type="spellEnd"/>
            <w:r w:rsidR="00D93339" w:rsidRPr="00754640"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  <w:r w:rsidR="00D93339" w:rsidRPr="00754640">
              <w:rPr>
                <w:rFonts w:ascii="Bookman Old Style" w:hAnsi="Bookman Old Style"/>
                <w:sz w:val="24"/>
                <w:szCs w:val="24"/>
              </w:rPr>
              <w:t>4</w:t>
            </w:r>
            <w:r w:rsidR="00D93339" w:rsidRPr="00754640">
              <w:rPr>
                <w:rFonts w:ascii="Bookman Old Style" w:hAnsi="Bookman Old Style"/>
                <w:sz w:val="24"/>
                <w:szCs w:val="24"/>
                <w:vertAlign w:val="superscript"/>
              </w:rPr>
              <w:t>ου</w:t>
            </w:r>
            <w:r w:rsidR="00D93339" w:rsidRPr="00754640">
              <w:rPr>
                <w:rFonts w:ascii="Bookman Old Style" w:hAnsi="Bookman Old Style"/>
                <w:sz w:val="24"/>
                <w:szCs w:val="24"/>
              </w:rPr>
              <w:t xml:space="preserve"> έτους</w:t>
            </w:r>
            <w:r w:rsidR="00D93339" w:rsidRPr="00754640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952" w:type="dxa"/>
          </w:tcPr>
          <w:p w14:paraId="6A4D62D1" w14:textId="0B32212A" w:rsidR="006D6D0B" w:rsidRPr="00754640" w:rsidRDefault="00D93339" w:rsidP="00D9333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14:paraId="35D4E9BB" w14:textId="77777777" w:rsidR="006D6D0B" w:rsidRPr="00754640" w:rsidRDefault="006D6D0B" w:rsidP="00DB037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D6D0B" w:rsidRPr="00754640" w14:paraId="0408C266" w14:textId="77777777" w:rsidTr="002A116D">
        <w:tc>
          <w:tcPr>
            <w:tcW w:w="842" w:type="dxa"/>
          </w:tcPr>
          <w:p w14:paraId="55281348" w14:textId="77777777" w:rsidR="006D6D0B" w:rsidRPr="00754640" w:rsidRDefault="006D6D0B" w:rsidP="006D6D0B">
            <w:pPr>
              <w:pStyle w:val="a6"/>
              <w:numPr>
                <w:ilvl w:val="0"/>
                <w:numId w:val="4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89" w:type="dxa"/>
          </w:tcPr>
          <w:p w14:paraId="7D7899C1" w14:textId="40EA0FA8" w:rsidR="006D6D0B" w:rsidRPr="00754640" w:rsidRDefault="003B18C6" w:rsidP="00DB0371">
            <w:pPr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b/>
                <w:bCs/>
                <w:sz w:val="24"/>
                <w:szCs w:val="24"/>
              </w:rPr>
              <w:t>ΔΑΣ ΙV</w:t>
            </w:r>
            <w:r w:rsidR="00D93339" w:rsidRPr="00754640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="00D93339" w:rsidRPr="00754640">
              <w:rPr>
                <w:rFonts w:ascii="Bookman Old Style" w:hAnsi="Bookman Old Style"/>
                <w:sz w:val="24"/>
                <w:szCs w:val="24"/>
              </w:rPr>
              <w:t>Εαρ</w:t>
            </w:r>
            <w:proofErr w:type="spellEnd"/>
            <w:r w:rsidR="00D93339" w:rsidRPr="00754640"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  <w:proofErr w:type="spellStart"/>
            <w:r w:rsidR="00D93339" w:rsidRPr="00754640">
              <w:rPr>
                <w:rFonts w:ascii="Bookman Old Style" w:hAnsi="Bookman Old Style"/>
                <w:sz w:val="24"/>
                <w:szCs w:val="24"/>
              </w:rPr>
              <w:t>Εξαμ</w:t>
            </w:r>
            <w:proofErr w:type="spellEnd"/>
            <w:r w:rsidR="00D93339" w:rsidRPr="00754640"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  <w:r w:rsidR="00D93339" w:rsidRPr="00754640">
              <w:rPr>
                <w:rFonts w:ascii="Bookman Old Style" w:hAnsi="Bookman Old Style"/>
                <w:sz w:val="24"/>
                <w:szCs w:val="24"/>
              </w:rPr>
              <w:t>4</w:t>
            </w:r>
            <w:r w:rsidR="00D93339" w:rsidRPr="00754640">
              <w:rPr>
                <w:rFonts w:ascii="Bookman Old Style" w:hAnsi="Bookman Old Style"/>
                <w:sz w:val="24"/>
                <w:szCs w:val="24"/>
                <w:vertAlign w:val="superscript"/>
              </w:rPr>
              <w:t>ου</w:t>
            </w:r>
            <w:r w:rsidR="00D93339" w:rsidRPr="00754640">
              <w:rPr>
                <w:rFonts w:ascii="Bookman Old Style" w:hAnsi="Bookman Old Style"/>
                <w:sz w:val="24"/>
                <w:szCs w:val="24"/>
              </w:rPr>
              <w:t xml:space="preserve"> έτους</w:t>
            </w:r>
            <w:r w:rsidR="00D93339" w:rsidRPr="00754640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952" w:type="dxa"/>
          </w:tcPr>
          <w:p w14:paraId="16AF70D6" w14:textId="1D2EED33" w:rsidR="006D6D0B" w:rsidRPr="00754640" w:rsidRDefault="00D93339" w:rsidP="00D9333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14:paraId="63886E9F" w14:textId="77777777" w:rsidR="006D6D0B" w:rsidRPr="00754640" w:rsidRDefault="006D6D0B" w:rsidP="00DB037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F4825" w:rsidRPr="00754640" w14:paraId="5A093246" w14:textId="77777777" w:rsidTr="00FF4825">
        <w:tc>
          <w:tcPr>
            <w:tcW w:w="6131" w:type="dxa"/>
            <w:gridSpan w:val="2"/>
          </w:tcPr>
          <w:p w14:paraId="35BF997C" w14:textId="6B99BB07" w:rsidR="00FF4825" w:rsidRPr="00754640" w:rsidRDefault="00FF4825" w:rsidP="00FF48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eastAsia="Times New Roman" w:hAnsi="Bookman Old Style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Σύνολο </w:t>
            </w:r>
            <w:proofErr w:type="spellStart"/>
            <w:r w:rsidRPr="00754640">
              <w:rPr>
                <w:rFonts w:ascii="Bookman Old Style" w:eastAsia="Times New Roman" w:hAnsi="Bookman Old Style" w:cs="Times New Roman"/>
                <w:b/>
                <w:bCs/>
                <w:kern w:val="0"/>
                <w:sz w:val="24"/>
                <w:szCs w:val="24"/>
                <w:lang w:val="en-US" w:eastAsia="el-GR"/>
                <w14:ligatures w14:val="none"/>
              </w:rPr>
              <w:t>ects</w:t>
            </w:r>
            <w:proofErr w:type="spellEnd"/>
            <w:r w:rsidRPr="00754640">
              <w:rPr>
                <w:rFonts w:ascii="Bookman Old Style" w:eastAsia="Times New Roman" w:hAnsi="Bookman Old Style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754640">
              <w:rPr>
                <w:rFonts w:ascii="Bookman Old Style" w:eastAsia="Times New Roman" w:hAnsi="Bookman Old Style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διδακτικών ασκήσεων</w:t>
            </w:r>
          </w:p>
        </w:tc>
        <w:tc>
          <w:tcPr>
            <w:tcW w:w="2165" w:type="dxa"/>
            <w:gridSpan w:val="2"/>
          </w:tcPr>
          <w:p w14:paraId="6DFE90E2" w14:textId="38181FC9" w:rsidR="00FF4825" w:rsidRPr="00754640" w:rsidRDefault="00FF4825" w:rsidP="00FF482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20 </w:t>
            </w:r>
            <w:proofErr w:type="spellStart"/>
            <w:r w:rsidRPr="00754640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</w:tr>
    </w:tbl>
    <w:p w14:paraId="2DD93A8F" w14:textId="56ABE830" w:rsidR="006D6D0B" w:rsidRPr="00754640" w:rsidRDefault="00B33DDF" w:rsidP="00DB0371">
      <w:pPr>
        <w:rPr>
          <w:sz w:val="24"/>
          <w:szCs w:val="24"/>
          <w:lang w:val="en-US"/>
        </w:rPr>
      </w:pPr>
      <w:r w:rsidRPr="00754640">
        <w:rPr>
          <w:sz w:val="24"/>
          <w:szCs w:val="24"/>
          <w:lang w:val="en-US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992"/>
        <w:gridCol w:w="1213"/>
      </w:tblGrid>
      <w:tr w:rsidR="002A116D" w:rsidRPr="00754640" w14:paraId="326DCF80" w14:textId="77777777" w:rsidTr="002A116D">
        <w:tc>
          <w:tcPr>
            <w:tcW w:w="846" w:type="dxa"/>
          </w:tcPr>
          <w:p w14:paraId="04FE5FC1" w14:textId="7501D0E2" w:rsidR="002A116D" w:rsidRPr="00754640" w:rsidRDefault="002A116D" w:rsidP="00A21BB5">
            <w:pPr>
              <w:jc w:val="center"/>
              <w:rPr>
                <w:sz w:val="24"/>
                <w:szCs w:val="24"/>
                <w:lang w:val="en-US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α/α</w:t>
            </w:r>
          </w:p>
        </w:tc>
        <w:tc>
          <w:tcPr>
            <w:tcW w:w="5245" w:type="dxa"/>
          </w:tcPr>
          <w:p w14:paraId="2DAC1661" w14:textId="47779EEE" w:rsidR="002A116D" w:rsidRPr="00754640" w:rsidRDefault="002A116D" w:rsidP="002A116D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b/>
                <w:bCs/>
                <w:sz w:val="24"/>
                <w:szCs w:val="24"/>
              </w:rPr>
              <w:t>Σεμινάρια</w:t>
            </w:r>
            <w:r w:rsidR="00D400F2" w:rsidRPr="00754640">
              <w:rPr>
                <w:rFonts w:ascii="Bookman Old Style" w:hAnsi="Bookman Old Style"/>
                <w:b/>
                <w:bCs/>
                <w:sz w:val="24"/>
                <w:szCs w:val="24"/>
              </w:rPr>
              <w:t>/Πτυχιακή Εργασία</w:t>
            </w:r>
          </w:p>
        </w:tc>
        <w:tc>
          <w:tcPr>
            <w:tcW w:w="992" w:type="dxa"/>
          </w:tcPr>
          <w:p w14:paraId="3DE3419C" w14:textId="2DF6CE59" w:rsidR="002A116D" w:rsidRPr="00754640" w:rsidRDefault="002A116D" w:rsidP="002A116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54640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1213" w:type="dxa"/>
          </w:tcPr>
          <w:p w14:paraId="5258C441" w14:textId="2F00C492" w:rsidR="002A116D" w:rsidRPr="00754640" w:rsidRDefault="002A116D" w:rsidP="002A116D">
            <w:pPr>
              <w:rPr>
                <w:sz w:val="24"/>
                <w:szCs w:val="24"/>
                <w:lang w:val="en-US"/>
              </w:rPr>
            </w:pPr>
            <w:r w:rsidRPr="00754640">
              <w:rPr>
                <w:rFonts w:ascii="Bookman Old Style" w:hAnsi="Bookman Old Style"/>
                <w:b/>
                <w:bCs/>
                <w:sz w:val="24"/>
                <w:szCs w:val="24"/>
              </w:rPr>
              <w:t>Βαθμοί</w:t>
            </w:r>
          </w:p>
        </w:tc>
      </w:tr>
      <w:tr w:rsidR="002A116D" w:rsidRPr="00754640" w14:paraId="30D49C6B" w14:textId="77777777" w:rsidTr="002A116D">
        <w:tc>
          <w:tcPr>
            <w:tcW w:w="846" w:type="dxa"/>
          </w:tcPr>
          <w:p w14:paraId="39BE2BD4" w14:textId="77777777" w:rsidR="002A116D" w:rsidRPr="00754640" w:rsidRDefault="002A116D" w:rsidP="00C719BF">
            <w:pPr>
              <w:pStyle w:val="a6"/>
              <w:numPr>
                <w:ilvl w:val="0"/>
                <w:numId w:val="5"/>
              </w:num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4FA4450C" w14:textId="19292EE9" w:rsidR="002A116D" w:rsidRPr="00754640" w:rsidRDefault="00C719BF" w:rsidP="002A116D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ΣΕΜ </w:t>
            </w:r>
          </w:p>
        </w:tc>
        <w:tc>
          <w:tcPr>
            <w:tcW w:w="992" w:type="dxa"/>
          </w:tcPr>
          <w:p w14:paraId="6BF9BFD0" w14:textId="452E793F" w:rsidR="002A116D" w:rsidRPr="00754640" w:rsidRDefault="007F067E" w:rsidP="007F067E">
            <w:pPr>
              <w:jc w:val="center"/>
              <w:rPr>
                <w:sz w:val="24"/>
                <w:szCs w:val="24"/>
              </w:rPr>
            </w:pPr>
            <w:r w:rsidRPr="00754640">
              <w:rPr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14:paraId="67408253" w14:textId="77777777" w:rsidR="002A116D" w:rsidRPr="00754640" w:rsidRDefault="002A116D" w:rsidP="002A116D">
            <w:pPr>
              <w:rPr>
                <w:sz w:val="24"/>
                <w:szCs w:val="24"/>
                <w:lang w:val="en-US"/>
              </w:rPr>
            </w:pPr>
          </w:p>
        </w:tc>
      </w:tr>
      <w:tr w:rsidR="002A116D" w:rsidRPr="00754640" w14:paraId="03D8614C" w14:textId="77777777" w:rsidTr="002A116D">
        <w:tc>
          <w:tcPr>
            <w:tcW w:w="846" w:type="dxa"/>
          </w:tcPr>
          <w:p w14:paraId="22CFC7AF" w14:textId="77777777" w:rsidR="002A116D" w:rsidRPr="00754640" w:rsidRDefault="002A116D" w:rsidP="00C719BF">
            <w:pPr>
              <w:pStyle w:val="a6"/>
              <w:numPr>
                <w:ilvl w:val="0"/>
                <w:numId w:val="5"/>
              </w:num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182C3FEC" w14:textId="6E02A38F" w:rsidR="002A116D" w:rsidRPr="00754640" w:rsidRDefault="00C719BF" w:rsidP="002A116D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ΣΕΜ </w:t>
            </w:r>
          </w:p>
        </w:tc>
        <w:tc>
          <w:tcPr>
            <w:tcW w:w="992" w:type="dxa"/>
          </w:tcPr>
          <w:p w14:paraId="749CEED0" w14:textId="22EE414D" w:rsidR="002A116D" w:rsidRPr="00754640" w:rsidRDefault="007F067E" w:rsidP="007F067E">
            <w:pPr>
              <w:jc w:val="center"/>
              <w:rPr>
                <w:sz w:val="24"/>
                <w:szCs w:val="24"/>
              </w:rPr>
            </w:pPr>
            <w:r w:rsidRPr="00754640">
              <w:rPr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14:paraId="4382969A" w14:textId="77777777" w:rsidR="002A116D" w:rsidRPr="00754640" w:rsidRDefault="002A116D" w:rsidP="002A116D">
            <w:pPr>
              <w:rPr>
                <w:sz w:val="24"/>
                <w:szCs w:val="24"/>
                <w:lang w:val="en-US"/>
              </w:rPr>
            </w:pPr>
          </w:p>
        </w:tc>
      </w:tr>
      <w:tr w:rsidR="002A116D" w:rsidRPr="00754640" w14:paraId="09EBA266" w14:textId="77777777" w:rsidTr="002A116D">
        <w:tc>
          <w:tcPr>
            <w:tcW w:w="846" w:type="dxa"/>
          </w:tcPr>
          <w:p w14:paraId="67818EC8" w14:textId="77777777" w:rsidR="002A116D" w:rsidRPr="00754640" w:rsidRDefault="002A116D" w:rsidP="00C719BF">
            <w:pPr>
              <w:pStyle w:val="a6"/>
              <w:numPr>
                <w:ilvl w:val="0"/>
                <w:numId w:val="5"/>
              </w:num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704F8DA8" w14:textId="102D57DF" w:rsidR="002A116D" w:rsidRPr="00754640" w:rsidRDefault="00C719BF" w:rsidP="002A116D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b/>
                <w:bCs/>
                <w:sz w:val="24"/>
                <w:szCs w:val="24"/>
              </w:rPr>
              <w:t>ΣΕΜ</w:t>
            </w:r>
          </w:p>
        </w:tc>
        <w:tc>
          <w:tcPr>
            <w:tcW w:w="992" w:type="dxa"/>
          </w:tcPr>
          <w:p w14:paraId="36FA61AA" w14:textId="294BF187" w:rsidR="002A116D" w:rsidRPr="00754640" w:rsidRDefault="007F067E" w:rsidP="007F067E">
            <w:pPr>
              <w:jc w:val="center"/>
              <w:rPr>
                <w:sz w:val="24"/>
                <w:szCs w:val="24"/>
              </w:rPr>
            </w:pPr>
            <w:r w:rsidRPr="00754640">
              <w:rPr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14:paraId="3E818582" w14:textId="77777777" w:rsidR="002A116D" w:rsidRPr="00754640" w:rsidRDefault="002A116D" w:rsidP="002A116D">
            <w:pPr>
              <w:rPr>
                <w:sz w:val="24"/>
                <w:szCs w:val="24"/>
                <w:lang w:val="en-US"/>
              </w:rPr>
            </w:pPr>
          </w:p>
        </w:tc>
      </w:tr>
      <w:tr w:rsidR="002A116D" w:rsidRPr="00754640" w14:paraId="6F746053" w14:textId="77777777" w:rsidTr="002A116D">
        <w:tc>
          <w:tcPr>
            <w:tcW w:w="846" w:type="dxa"/>
          </w:tcPr>
          <w:p w14:paraId="2FC1D230" w14:textId="77777777" w:rsidR="002A116D" w:rsidRPr="00754640" w:rsidRDefault="002A116D" w:rsidP="00C719BF">
            <w:pPr>
              <w:pStyle w:val="a6"/>
              <w:numPr>
                <w:ilvl w:val="0"/>
                <w:numId w:val="5"/>
              </w:num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39A93894" w14:textId="41B71B60" w:rsidR="002A116D" w:rsidRPr="00754640" w:rsidRDefault="00C719BF" w:rsidP="002A116D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ΠΤΕ </w:t>
            </w:r>
          </w:p>
        </w:tc>
        <w:tc>
          <w:tcPr>
            <w:tcW w:w="992" w:type="dxa"/>
          </w:tcPr>
          <w:p w14:paraId="2BEC6800" w14:textId="184D65EC" w:rsidR="002A116D" w:rsidRPr="00754640" w:rsidRDefault="007F067E" w:rsidP="007F067E">
            <w:pPr>
              <w:jc w:val="center"/>
              <w:rPr>
                <w:sz w:val="24"/>
                <w:szCs w:val="24"/>
              </w:rPr>
            </w:pPr>
            <w:r w:rsidRPr="00754640">
              <w:rPr>
                <w:sz w:val="24"/>
                <w:szCs w:val="24"/>
              </w:rPr>
              <w:t>10</w:t>
            </w:r>
          </w:p>
        </w:tc>
        <w:tc>
          <w:tcPr>
            <w:tcW w:w="1213" w:type="dxa"/>
          </w:tcPr>
          <w:p w14:paraId="275E807F" w14:textId="77777777" w:rsidR="002A116D" w:rsidRPr="00754640" w:rsidRDefault="002A116D" w:rsidP="002A116D">
            <w:pPr>
              <w:rPr>
                <w:sz w:val="24"/>
                <w:szCs w:val="24"/>
                <w:lang w:val="en-US"/>
              </w:rPr>
            </w:pPr>
          </w:p>
        </w:tc>
      </w:tr>
      <w:tr w:rsidR="007F067E" w:rsidRPr="00754640" w14:paraId="53DA7C2B" w14:textId="77777777" w:rsidTr="00B257D8">
        <w:tc>
          <w:tcPr>
            <w:tcW w:w="6091" w:type="dxa"/>
            <w:gridSpan w:val="2"/>
          </w:tcPr>
          <w:p w14:paraId="6EB5DDFD" w14:textId="7F3F0DCA" w:rsidR="007F067E" w:rsidRPr="00754640" w:rsidRDefault="007F067E" w:rsidP="007F067E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54640">
              <w:rPr>
                <w:rFonts w:ascii="Bookman Old Style" w:eastAsia="Times New Roman" w:hAnsi="Bookman Old Style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Σύνολο </w:t>
            </w:r>
            <w:proofErr w:type="spellStart"/>
            <w:r w:rsidRPr="00754640">
              <w:rPr>
                <w:rFonts w:ascii="Bookman Old Style" w:eastAsia="Times New Roman" w:hAnsi="Bookman Old Style" w:cs="Times New Roman"/>
                <w:b/>
                <w:bCs/>
                <w:kern w:val="0"/>
                <w:sz w:val="24"/>
                <w:szCs w:val="24"/>
                <w:lang w:val="en-US" w:eastAsia="el-GR"/>
                <w14:ligatures w14:val="none"/>
              </w:rPr>
              <w:t>ects</w:t>
            </w:r>
            <w:proofErr w:type="spellEnd"/>
            <w:r w:rsidRPr="00754640">
              <w:rPr>
                <w:rFonts w:ascii="Bookman Old Style" w:eastAsia="Times New Roman" w:hAnsi="Bookman Old Style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</w:p>
        </w:tc>
        <w:tc>
          <w:tcPr>
            <w:tcW w:w="2205" w:type="dxa"/>
            <w:gridSpan w:val="2"/>
          </w:tcPr>
          <w:p w14:paraId="1F2E720F" w14:textId="58578BCB" w:rsidR="007F067E" w:rsidRPr="00754640" w:rsidRDefault="007F067E" w:rsidP="007F067E">
            <w:pPr>
              <w:jc w:val="center"/>
              <w:rPr>
                <w:sz w:val="24"/>
                <w:szCs w:val="24"/>
                <w:lang w:val="en-US"/>
              </w:rPr>
            </w:pPr>
            <w:r w:rsidRPr="00754640">
              <w:rPr>
                <w:rFonts w:ascii="Bookman Old Style" w:hAnsi="Bookman Old Style"/>
                <w:b/>
                <w:bCs/>
                <w:sz w:val="24"/>
                <w:szCs w:val="24"/>
              </w:rPr>
              <w:t>2</w:t>
            </w:r>
            <w:r w:rsidRPr="00754640">
              <w:rPr>
                <w:rFonts w:ascii="Bookman Old Style" w:hAnsi="Bookman Old Style"/>
                <w:b/>
                <w:bCs/>
                <w:sz w:val="24"/>
                <w:szCs w:val="24"/>
              </w:rPr>
              <w:t>5</w:t>
            </w:r>
            <w:r w:rsidRPr="0075464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4640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</w:tr>
    </w:tbl>
    <w:p w14:paraId="5FD32353" w14:textId="77777777" w:rsidR="00303994" w:rsidRPr="00754640" w:rsidRDefault="00303994" w:rsidP="00303994">
      <w:pPr>
        <w:suppressAutoHyphens/>
        <w:spacing w:after="0" w:line="360" w:lineRule="auto"/>
        <w:jc w:val="both"/>
        <w:rPr>
          <w:rFonts w:eastAsia="Times New Roman" w:cstheme="minorHAnsi"/>
          <w:b/>
          <w:bCs/>
          <w:spacing w:val="-8"/>
          <w:sz w:val="20"/>
          <w:szCs w:val="20"/>
          <w:lang w:eastAsia="ar-SA"/>
        </w:rPr>
      </w:pPr>
      <w:r w:rsidRPr="00754640">
        <w:rPr>
          <w:rFonts w:eastAsia="Times New Roman" w:cstheme="minorHAnsi"/>
          <w:b/>
          <w:bCs/>
          <w:spacing w:val="-8"/>
          <w:sz w:val="20"/>
          <w:szCs w:val="20"/>
          <w:lang w:eastAsia="ar-SA"/>
        </w:rPr>
        <w:t xml:space="preserve">Ένα (1) Σεμινάριο, που ανήκει στα μαθήματα ΥΚΟ, προέρχεται υποχρεωτικά από τις ενότητες μαθημάτων της Παιδαγωγικής ή της Διδακτικής Μαθησιακών Αντικειμένων και Αναλυτικού Προγράμματος (ΣΕΜ 100 ή 200). </w:t>
      </w:r>
    </w:p>
    <w:p w14:paraId="728A7744" w14:textId="77777777" w:rsidR="00303994" w:rsidRPr="00754640" w:rsidRDefault="00303994" w:rsidP="00303994">
      <w:pPr>
        <w:suppressAutoHyphens/>
        <w:spacing w:after="0" w:line="360" w:lineRule="auto"/>
        <w:jc w:val="both"/>
        <w:rPr>
          <w:rFonts w:eastAsia="Times New Roman" w:cstheme="minorHAnsi"/>
          <w:b/>
          <w:bCs/>
          <w:spacing w:val="-8"/>
          <w:sz w:val="20"/>
          <w:szCs w:val="20"/>
          <w:lang w:eastAsia="ar-SA"/>
        </w:rPr>
      </w:pPr>
      <w:r w:rsidRPr="00754640">
        <w:rPr>
          <w:rFonts w:eastAsia="Times New Roman" w:cstheme="minorHAnsi"/>
          <w:b/>
          <w:bCs/>
          <w:spacing w:val="-8"/>
          <w:sz w:val="20"/>
          <w:szCs w:val="20"/>
          <w:lang w:eastAsia="ar-SA"/>
        </w:rPr>
        <w:t xml:space="preserve">Δύο (2) Σεμινάρια που ανήκουν στα μαθήματα Ε, προέρχονται από οποιαδήποτε από τις έξι ενότητες μαθημάτων (ΣΕΜ 100, 200, 300, 400, 500, 600). </w:t>
      </w:r>
    </w:p>
    <w:p w14:paraId="33E97F09" w14:textId="41FF19B8" w:rsidR="00303994" w:rsidRPr="00754640" w:rsidRDefault="00303994" w:rsidP="00303994">
      <w:pPr>
        <w:suppressAutoHyphens/>
        <w:spacing w:after="0" w:line="360" w:lineRule="auto"/>
        <w:jc w:val="both"/>
        <w:rPr>
          <w:rFonts w:eastAsia="Times New Roman" w:cstheme="minorHAnsi"/>
          <w:color w:val="EE0000"/>
          <w:spacing w:val="-8"/>
          <w:sz w:val="20"/>
          <w:szCs w:val="20"/>
          <w:lang w:eastAsia="ar-SA"/>
        </w:rPr>
      </w:pPr>
      <w:r w:rsidRPr="00754640">
        <w:rPr>
          <w:rFonts w:eastAsia="Times New Roman" w:cstheme="minorHAnsi"/>
          <w:b/>
          <w:bCs/>
          <w:spacing w:val="-8"/>
          <w:sz w:val="20"/>
          <w:szCs w:val="20"/>
          <w:lang w:eastAsia="ar-SA"/>
        </w:rPr>
        <w:t xml:space="preserve">Ένας φοιτητής μπορεί να παρακολουθήσει και να εξετασθεί επιτυχώς σε δύο σεμινάρια από την ίδια ενότητα μαθημάτων. </w:t>
      </w:r>
      <w:r w:rsidRPr="00754640">
        <w:rPr>
          <w:rFonts w:eastAsia="Times New Roman" w:cstheme="minorHAnsi"/>
          <w:b/>
          <w:bCs/>
          <w:color w:val="EE0000"/>
          <w:spacing w:val="-8"/>
          <w:sz w:val="20"/>
          <w:szCs w:val="20"/>
          <w:lang w:eastAsia="ar-SA"/>
        </w:rPr>
        <w:t>Όμως, κανένα από τα 3 σεμινάρια (ΣΕΜ) που θα παρακολουθήσει ένας φοιτητής δεν πρέπει να προέρχεται από τον ίδιο διδάσκοντα</w:t>
      </w:r>
      <w:r w:rsidRPr="00754640">
        <w:rPr>
          <w:rFonts w:eastAsia="Times New Roman" w:cstheme="minorHAnsi"/>
          <w:color w:val="EE0000"/>
          <w:spacing w:val="-8"/>
          <w:sz w:val="20"/>
          <w:szCs w:val="20"/>
          <w:lang w:eastAsia="ar-SA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992"/>
        <w:gridCol w:w="1213"/>
      </w:tblGrid>
      <w:tr w:rsidR="005806C8" w:rsidRPr="00754640" w14:paraId="075925E8" w14:textId="77777777" w:rsidTr="00A05498">
        <w:tc>
          <w:tcPr>
            <w:tcW w:w="846" w:type="dxa"/>
          </w:tcPr>
          <w:p w14:paraId="7189F30B" w14:textId="1377ADF8" w:rsidR="005806C8" w:rsidRPr="00754640" w:rsidRDefault="005806C8" w:rsidP="00D254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α/α</w:t>
            </w:r>
          </w:p>
        </w:tc>
        <w:tc>
          <w:tcPr>
            <w:tcW w:w="5245" w:type="dxa"/>
          </w:tcPr>
          <w:p w14:paraId="543DD7EB" w14:textId="2490BAAC" w:rsidR="005806C8" w:rsidRPr="00754640" w:rsidRDefault="00EA0FDE" w:rsidP="00EA0FDE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Μαθήματα </w:t>
            </w:r>
            <w:r w:rsidR="00296873" w:rsidRPr="0075464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Υποχρεωτικά </w:t>
            </w:r>
            <w:r w:rsidRPr="00754640">
              <w:rPr>
                <w:rFonts w:ascii="Bookman Old Style" w:hAnsi="Bookman Old Style"/>
                <w:b/>
                <w:bCs/>
                <w:sz w:val="24"/>
                <w:szCs w:val="24"/>
              </w:rPr>
              <w:t>Επιλογής</w:t>
            </w:r>
            <w:r w:rsidR="00296873" w:rsidRPr="0075464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(ΥΕ)</w:t>
            </w:r>
          </w:p>
        </w:tc>
        <w:tc>
          <w:tcPr>
            <w:tcW w:w="992" w:type="dxa"/>
          </w:tcPr>
          <w:p w14:paraId="63913400" w14:textId="5176116E" w:rsidR="005806C8" w:rsidRPr="00754640" w:rsidRDefault="005806C8" w:rsidP="00A05498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54640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1213" w:type="dxa"/>
          </w:tcPr>
          <w:p w14:paraId="5484D7D7" w14:textId="5124090C" w:rsidR="005806C8" w:rsidRPr="00754640" w:rsidRDefault="005806C8" w:rsidP="00A05498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b/>
                <w:bCs/>
                <w:sz w:val="24"/>
                <w:szCs w:val="24"/>
              </w:rPr>
              <w:t>Βαθμοί</w:t>
            </w:r>
          </w:p>
        </w:tc>
      </w:tr>
      <w:tr w:rsidR="00CC2403" w:rsidRPr="00754640" w14:paraId="144E3023" w14:textId="77777777" w:rsidTr="00282B7D">
        <w:tc>
          <w:tcPr>
            <w:tcW w:w="8296" w:type="dxa"/>
            <w:gridSpan w:val="4"/>
          </w:tcPr>
          <w:p w14:paraId="59686096" w14:textId="425E8A75" w:rsidR="00CC2403" w:rsidRPr="00754640" w:rsidRDefault="00CC2403" w:rsidP="00CC2403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b/>
                <w:bCs/>
                <w:sz w:val="24"/>
                <w:szCs w:val="24"/>
              </w:rPr>
              <w:t>ΕΠΑ 100 ή 200 ή 600</w:t>
            </w:r>
          </w:p>
        </w:tc>
      </w:tr>
      <w:tr w:rsidR="005806C8" w:rsidRPr="00754640" w14:paraId="689830EF" w14:textId="77777777" w:rsidTr="00A05498">
        <w:tc>
          <w:tcPr>
            <w:tcW w:w="846" w:type="dxa"/>
          </w:tcPr>
          <w:p w14:paraId="169979CC" w14:textId="5026622A" w:rsidR="005806C8" w:rsidRPr="00754640" w:rsidRDefault="005806C8" w:rsidP="001D0D41">
            <w:pPr>
              <w:pStyle w:val="a6"/>
              <w:numPr>
                <w:ilvl w:val="0"/>
                <w:numId w:val="8"/>
              </w:num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8E23ABD" w14:textId="77777777" w:rsidR="005806C8" w:rsidRPr="00754640" w:rsidRDefault="005806C8" w:rsidP="00D254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F41DE8" w14:textId="03F0D959" w:rsidR="005806C8" w:rsidRPr="00754640" w:rsidRDefault="00510251" w:rsidP="005102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14:paraId="652C1E6D" w14:textId="77777777" w:rsidR="005806C8" w:rsidRPr="00754640" w:rsidRDefault="005806C8" w:rsidP="00D254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806C8" w:rsidRPr="00754640" w14:paraId="2EA00F5C" w14:textId="77777777" w:rsidTr="00A05498">
        <w:tc>
          <w:tcPr>
            <w:tcW w:w="846" w:type="dxa"/>
          </w:tcPr>
          <w:p w14:paraId="319A2BE6" w14:textId="4DD535C4" w:rsidR="005806C8" w:rsidRPr="00754640" w:rsidRDefault="001D0D41" w:rsidP="001D0D41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0292DFB0" w14:textId="77777777" w:rsidR="005806C8" w:rsidRPr="00754640" w:rsidRDefault="005806C8" w:rsidP="00D254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9C2134" w14:textId="49CEE6D3" w:rsidR="005806C8" w:rsidRPr="00754640" w:rsidRDefault="00510251" w:rsidP="005102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14:paraId="1BB29F90" w14:textId="77777777" w:rsidR="005806C8" w:rsidRPr="00754640" w:rsidRDefault="005806C8" w:rsidP="00D254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806C8" w:rsidRPr="00754640" w14:paraId="6F1C3B4E" w14:textId="77777777" w:rsidTr="00A05498">
        <w:tc>
          <w:tcPr>
            <w:tcW w:w="846" w:type="dxa"/>
          </w:tcPr>
          <w:p w14:paraId="4D7A112A" w14:textId="4EB5FA68" w:rsidR="005806C8" w:rsidRPr="00754640" w:rsidRDefault="001D0D41" w:rsidP="001D0D41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14:paraId="5EF162CE" w14:textId="77777777" w:rsidR="005806C8" w:rsidRPr="00754640" w:rsidRDefault="005806C8" w:rsidP="00D254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685DE9" w14:textId="217A0F09" w:rsidR="005806C8" w:rsidRPr="00754640" w:rsidRDefault="00510251" w:rsidP="005102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14:paraId="57E7B51F" w14:textId="77777777" w:rsidR="005806C8" w:rsidRPr="00754640" w:rsidRDefault="005806C8" w:rsidP="00D254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806C8" w:rsidRPr="00754640" w14:paraId="124A4B79" w14:textId="77777777" w:rsidTr="00A05498">
        <w:tc>
          <w:tcPr>
            <w:tcW w:w="846" w:type="dxa"/>
          </w:tcPr>
          <w:p w14:paraId="291BFF65" w14:textId="5B322DBD" w:rsidR="005806C8" w:rsidRPr="00754640" w:rsidRDefault="001D0D41" w:rsidP="001D0D41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14:paraId="32219A70" w14:textId="77777777" w:rsidR="005806C8" w:rsidRPr="00754640" w:rsidRDefault="005806C8" w:rsidP="00D254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2E7EDF" w14:textId="629F92B3" w:rsidR="005806C8" w:rsidRPr="00754640" w:rsidRDefault="00510251" w:rsidP="005102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14:paraId="68C61616" w14:textId="77777777" w:rsidR="005806C8" w:rsidRPr="00754640" w:rsidRDefault="005806C8" w:rsidP="00D254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806C8" w:rsidRPr="00754640" w14:paraId="4965CEB4" w14:textId="77777777" w:rsidTr="00A05498">
        <w:tc>
          <w:tcPr>
            <w:tcW w:w="846" w:type="dxa"/>
          </w:tcPr>
          <w:p w14:paraId="473E0FA3" w14:textId="52D5DC26" w:rsidR="005806C8" w:rsidRPr="00754640" w:rsidRDefault="001D0D41" w:rsidP="001D0D41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14:paraId="32EAC046" w14:textId="77777777" w:rsidR="005806C8" w:rsidRPr="00754640" w:rsidRDefault="005806C8" w:rsidP="00D254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DF1205" w14:textId="1ECBD357" w:rsidR="005806C8" w:rsidRPr="00754640" w:rsidRDefault="00510251" w:rsidP="005102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14:paraId="72C34CCA" w14:textId="77777777" w:rsidR="005806C8" w:rsidRPr="00754640" w:rsidRDefault="005806C8" w:rsidP="00D254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806C8" w:rsidRPr="00754640" w14:paraId="4E42EFD2" w14:textId="77777777" w:rsidTr="00A05498">
        <w:tc>
          <w:tcPr>
            <w:tcW w:w="846" w:type="dxa"/>
          </w:tcPr>
          <w:p w14:paraId="61B7A9D4" w14:textId="42894A3C" w:rsidR="005806C8" w:rsidRPr="00754640" w:rsidRDefault="001D0D41" w:rsidP="001D0D41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14:paraId="5DFB0D12" w14:textId="77777777" w:rsidR="005806C8" w:rsidRPr="00754640" w:rsidRDefault="005806C8" w:rsidP="00D254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314A54" w14:textId="0C77832E" w:rsidR="005806C8" w:rsidRPr="00754640" w:rsidRDefault="00510251" w:rsidP="005102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14:paraId="14FD2361" w14:textId="77777777" w:rsidR="005806C8" w:rsidRPr="00754640" w:rsidRDefault="005806C8" w:rsidP="00D254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C2403" w:rsidRPr="00754640" w14:paraId="57D0A891" w14:textId="77777777" w:rsidTr="00C82323">
        <w:tc>
          <w:tcPr>
            <w:tcW w:w="8296" w:type="dxa"/>
            <w:gridSpan w:val="4"/>
          </w:tcPr>
          <w:p w14:paraId="0B44572A" w14:textId="1E3CBC57" w:rsidR="00CC2403" w:rsidRPr="00754640" w:rsidRDefault="00CC2403" w:rsidP="00CC2403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b/>
                <w:bCs/>
                <w:sz w:val="24"/>
                <w:szCs w:val="24"/>
              </w:rPr>
              <w:t>ΕΠΑ 300</w:t>
            </w:r>
          </w:p>
        </w:tc>
      </w:tr>
      <w:tr w:rsidR="005806C8" w:rsidRPr="00754640" w14:paraId="0189614B" w14:textId="77777777" w:rsidTr="00A05498">
        <w:tc>
          <w:tcPr>
            <w:tcW w:w="846" w:type="dxa"/>
          </w:tcPr>
          <w:p w14:paraId="7ADFB95C" w14:textId="2CFC4C31" w:rsidR="005806C8" w:rsidRPr="00754640" w:rsidRDefault="00CA3354" w:rsidP="00CA3354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14:paraId="73D6F3D5" w14:textId="77777777" w:rsidR="005806C8" w:rsidRPr="00754640" w:rsidRDefault="005806C8" w:rsidP="00D254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55247F" w14:textId="23563D28" w:rsidR="005806C8" w:rsidRPr="00754640" w:rsidRDefault="00510251" w:rsidP="005102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14:paraId="1565E831" w14:textId="77777777" w:rsidR="005806C8" w:rsidRPr="00754640" w:rsidRDefault="005806C8" w:rsidP="00D254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806C8" w:rsidRPr="00754640" w14:paraId="45D7DF43" w14:textId="77777777" w:rsidTr="00A05498">
        <w:tc>
          <w:tcPr>
            <w:tcW w:w="846" w:type="dxa"/>
          </w:tcPr>
          <w:p w14:paraId="0E662449" w14:textId="3671523D" w:rsidR="005806C8" w:rsidRPr="00754640" w:rsidRDefault="00CA3354" w:rsidP="00CA3354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14:paraId="7F8AB42C" w14:textId="77777777" w:rsidR="005806C8" w:rsidRPr="00754640" w:rsidRDefault="005806C8" w:rsidP="00D254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2EF569" w14:textId="3E74F169" w:rsidR="005806C8" w:rsidRPr="00754640" w:rsidRDefault="00510251" w:rsidP="005102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14:paraId="2F896AED" w14:textId="77777777" w:rsidR="005806C8" w:rsidRPr="00754640" w:rsidRDefault="005806C8" w:rsidP="00D254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C2403" w:rsidRPr="00754640" w14:paraId="28350BE8" w14:textId="77777777" w:rsidTr="0028119E">
        <w:tc>
          <w:tcPr>
            <w:tcW w:w="8296" w:type="dxa"/>
            <w:gridSpan w:val="4"/>
          </w:tcPr>
          <w:p w14:paraId="3B041F64" w14:textId="7C538EE1" w:rsidR="00CC2403" w:rsidRPr="00754640" w:rsidRDefault="00CC2403" w:rsidP="00CC2403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b/>
                <w:bCs/>
                <w:sz w:val="24"/>
                <w:szCs w:val="24"/>
              </w:rPr>
              <w:t>ΕΠΑ 400</w:t>
            </w:r>
          </w:p>
        </w:tc>
      </w:tr>
      <w:tr w:rsidR="005806C8" w:rsidRPr="00754640" w14:paraId="0C88733F" w14:textId="77777777" w:rsidTr="00A05498">
        <w:tc>
          <w:tcPr>
            <w:tcW w:w="846" w:type="dxa"/>
          </w:tcPr>
          <w:p w14:paraId="16168F30" w14:textId="1B6FDE0A" w:rsidR="005806C8" w:rsidRPr="00754640" w:rsidRDefault="00CA3354" w:rsidP="00CA3354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9.</w:t>
            </w:r>
          </w:p>
        </w:tc>
        <w:tc>
          <w:tcPr>
            <w:tcW w:w="5245" w:type="dxa"/>
          </w:tcPr>
          <w:p w14:paraId="7A7FD7FC" w14:textId="77777777" w:rsidR="005806C8" w:rsidRPr="00754640" w:rsidRDefault="005806C8" w:rsidP="00D254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8DDD8E" w14:textId="19C2364F" w:rsidR="005806C8" w:rsidRPr="00754640" w:rsidRDefault="00510251" w:rsidP="005102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14:paraId="7E793F90" w14:textId="77777777" w:rsidR="005806C8" w:rsidRPr="00754640" w:rsidRDefault="005806C8" w:rsidP="00D254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806C8" w:rsidRPr="00754640" w14:paraId="5DAC5347" w14:textId="77777777" w:rsidTr="00A05498">
        <w:tc>
          <w:tcPr>
            <w:tcW w:w="846" w:type="dxa"/>
          </w:tcPr>
          <w:p w14:paraId="69B9FC25" w14:textId="5BBBAFCD" w:rsidR="005806C8" w:rsidRPr="00754640" w:rsidRDefault="00CA3354" w:rsidP="00CA3354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14:paraId="1F0B037E" w14:textId="77777777" w:rsidR="005806C8" w:rsidRPr="00754640" w:rsidRDefault="005806C8" w:rsidP="00D254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91A968" w14:textId="71BF3981" w:rsidR="005806C8" w:rsidRPr="00754640" w:rsidRDefault="00510251" w:rsidP="005102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14:paraId="631CA9D6" w14:textId="77777777" w:rsidR="005806C8" w:rsidRPr="00754640" w:rsidRDefault="005806C8" w:rsidP="00D254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C2403" w:rsidRPr="00754640" w14:paraId="69B76393" w14:textId="77777777" w:rsidTr="00CC6E57">
        <w:tc>
          <w:tcPr>
            <w:tcW w:w="8296" w:type="dxa"/>
            <w:gridSpan w:val="4"/>
          </w:tcPr>
          <w:p w14:paraId="322C54A1" w14:textId="363936F5" w:rsidR="00CC2403" w:rsidRPr="00754640" w:rsidRDefault="00CC2403" w:rsidP="00CC2403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b/>
                <w:bCs/>
                <w:sz w:val="24"/>
                <w:szCs w:val="24"/>
              </w:rPr>
              <w:t>ΕΠΑ 500</w:t>
            </w:r>
          </w:p>
        </w:tc>
      </w:tr>
      <w:tr w:rsidR="005806C8" w:rsidRPr="00754640" w14:paraId="37812B0B" w14:textId="77777777" w:rsidTr="00A05498">
        <w:tc>
          <w:tcPr>
            <w:tcW w:w="846" w:type="dxa"/>
          </w:tcPr>
          <w:p w14:paraId="3B73FC5B" w14:textId="1427F3AB" w:rsidR="005806C8" w:rsidRPr="00754640" w:rsidRDefault="00CA3354" w:rsidP="00CA3354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11.</w:t>
            </w:r>
          </w:p>
        </w:tc>
        <w:tc>
          <w:tcPr>
            <w:tcW w:w="5245" w:type="dxa"/>
          </w:tcPr>
          <w:p w14:paraId="6BA515DC" w14:textId="77777777" w:rsidR="005806C8" w:rsidRPr="00754640" w:rsidRDefault="005806C8" w:rsidP="00D254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447ADB" w14:textId="6DA82C5C" w:rsidR="005806C8" w:rsidRPr="00754640" w:rsidRDefault="00510251" w:rsidP="005102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14:paraId="5929E69E" w14:textId="77777777" w:rsidR="005806C8" w:rsidRPr="00754640" w:rsidRDefault="005806C8" w:rsidP="00D254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806C8" w:rsidRPr="00754640" w14:paraId="44297840" w14:textId="77777777" w:rsidTr="00A05498">
        <w:tc>
          <w:tcPr>
            <w:tcW w:w="846" w:type="dxa"/>
          </w:tcPr>
          <w:p w14:paraId="715D1132" w14:textId="6F1671F8" w:rsidR="005806C8" w:rsidRPr="00754640" w:rsidRDefault="00CA3354" w:rsidP="00CA3354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12.</w:t>
            </w:r>
          </w:p>
        </w:tc>
        <w:tc>
          <w:tcPr>
            <w:tcW w:w="5245" w:type="dxa"/>
          </w:tcPr>
          <w:p w14:paraId="1A69A0F4" w14:textId="77777777" w:rsidR="005806C8" w:rsidRPr="00754640" w:rsidRDefault="005806C8" w:rsidP="00D254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5078CB" w14:textId="67BAADCB" w:rsidR="005806C8" w:rsidRPr="00754640" w:rsidRDefault="00510251" w:rsidP="005102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14:paraId="673700E0" w14:textId="77777777" w:rsidR="005806C8" w:rsidRPr="00754640" w:rsidRDefault="005806C8" w:rsidP="00D254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64799" w:rsidRPr="00754640" w14:paraId="6E59D462" w14:textId="77777777" w:rsidTr="00F50CC5">
        <w:tc>
          <w:tcPr>
            <w:tcW w:w="8296" w:type="dxa"/>
            <w:gridSpan w:val="4"/>
          </w:tcPr>
          <w:p w14:paraId="1BFA59F5" w14:textId="68706B8D" w:rsidR="00464799" w:rsidRPr="00754640" w:rsidRDefault="00464799" w:rsidP="00464799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b/>
                <w:bCs/>
                <w:sz w:val="24"/>
                <w:szCs w:val="24"/>
              </w:rPr>
              <w:t>ΕΠΑ 700</w:t>
            </w:r>
          </w:p>
        </w:tc>
      </w:tr>
      <w:tr w:rsidR="005806C8" w:rsidRPr="00754640" w14:paraId="3A69C8FA" w14:textId="77777777" w:rsidTr="00A05498">
        <w:tc>
          <w:tcPr>
            <w:tcW w:w="846" w:type="dxa"/>
          </w:tcPr>
          <w:p w14:paraId="07359F47" w14:textId="39D21749" w:rsidR="005806C8" w:rsidRPr="00754640" w:rsidRDefault="00CA3354" w:rsidP="00CA3354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13.</w:t>
            </w:r>
          </w:p>
        </w:tc>
        <w:tc>
          <w:tcPr>
            <w:tcW w:w="5245" w:type="dxa"/>
          </w:tcPr>
          <w:p w14:paraId="2F2C1B05" w14:textId="77777777" w:rsidR="005806C8" w:rsidRPr="00754640" w:rsidRDefault="005806C8" w:rsidP="00D254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155972" w14:textId="61ED63D1" w:rsidR="005806C8" w:rsidRPr="00754640" w:rsidRDefault="00510251" w:rsidP="005102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14:paraId="301540F5" w14:textId="77777777" w:rsidR="005806C8" w:rsidRPr="00754640" w:rsidRDefault="005806C8" w:rsidP="00D254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806C8" w:rsidRPr="00754640" w14:paraId="3F8F7BCC" w14:textId="77777777" w:rsidTr="00A05498">
        <w:tc>
          <w:tcPr>
            <w:tcW w:w="846" w:type="dxa"/>
          </w:tcPr>
          <w:p w14:paraId="074FEDB9" w14:textId="560AE1E7" w:rsidR="005806C8" w:rsidRPr="00754640" w:rsidRDefault="00CA3354" w:rsidP="00CA3354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14.</w:t>
            </w:r>
          </w:p>
        </w:tc>
        <w:tc>
          <w:tcPr>
            <w:tcW w:w="5245" w:type="dxa"/>
          </w:tcPr>
          <w:p w14:paraId="205F8FF3" w14:textId="77777777" w:rsidR="005806C8" w:rsidRPr="00754640" w:rsidRDefault="005806C8" w:rsidP="00D254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222A88" w14:textId="6B1B386B" w:rsidR="005806C8" w:rsidRPr="00754640" w:rsidRDefault="00510251" w:rsidP="005102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14:paraId="72C6614B" w14:textId="77777777" w:rsidR="005806C8" w:rsidRPr="00754640" w:rsidRDefault="005806C8" w:rsidP="00D254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96873" w:rsidRPr="00754640" w14:paraId="17C59475" w14:textId="77777777" w:rsidTr="00A05498">
        <w:tc>
          <w:tcPr>
            <w:tcW w:w="846" w:type="dxa"/>
          </w:tcPr>
          <w:p w14:paraId="7A3231EA" w14:textId="77777777" w:rsidR="00296873" w:rsidRPr="00754640" w:rsidRDefault="00296873" w:rsidP="00CA3354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2B1C987" w14:textId="5C299466" w:rsidR="00296873" w:rsidRPr="00754640" w:rsidRDefault="00296873" w:rsidP="00296873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b/>
                <w:bCs/>
                <w:sz w:val="24"/>
                <w:szCs w:val="24"/>
              </w:rPr>
              <w:t>Μαθήματα Ελεύθερης Επιλογής (ΕΕ)</w:t>
            </w:r>
          </w:p>
        </w:tc>
        <w:tc>
          <w:tcPr>
            <w:tcW w:w="992" w:type="dxa"/>
          </w:tcPr>
          <w:p w14:paraId="298D330F" w14:textId="77777777" w:rsidR="00296873" w:rsidRPr="00754640" w:rsidRDefault="00296873" w:rsidP="005102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13" w:type="dxa"/>
          </w:tcPr>
          <w:p w14:paraId="28EC9966" w14:textId="77777777" w:rsidR="00296873" w:rsidRPr="00754640" w:rsidRDefault="00296873" w:rsidP="00D254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96873" w:rsidRPr="00754640" w14:paraId="2721CD25" w14:textId="77777777" w:rsidTr="00A05498">
        <w:tc>
          <w:tcPr>
            <w:tcW w:w="846" w:type="dxa"/>
          </w:tcPr>
          <w:p w14:paraId="7027C169" w14:textId="74B726DF" w:rsidR="00296873" w:rsidRPr="00754640" w:rsidRDefault="00296873" w:rsidP="00CA3354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15.</w:t>
            </w:r>
          </w:p>
        </w:tc>
        <w:tc>
          <w:tcPr>
            <w:tcW w:w="5245" w:type="dxa"/>
          </w:tcPr>
          <w:p w14:paraId="4033C44B" w14:textId="77777777" w:rsidR="00296873" w:rsidRPr="00754640" w:rsidRDefault="00296873" w:rsidP="00D254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FE417F" w14:textId="5A74C63B" w:rsidR="00296873" w:rsidRPr="00754640" w:rsidRDefault="00296873" w:rsidP="005102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14:paraId="61236D37" w14:textId="77777777" w:rsidR="00296873" w:rsidRPr="00754640" w:rsidRDefault="00296873" w:rsidP="00D254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96873" w:rsidRPr="00754640" w14:paraId="77A3E733" w14:textId="77777777" w:rsidTr="00A05498">
        <w:tc>
          <w:tcPr>
            <w:tcW w:w="846" w:type="dxa"/>
          </w:tcPr>
          <w:p w14:paraId="58695AAC" w14:textId="641A0E41" w:rsidR="00296873" w:rsidRPr="00754640" w:rsidRDefault="00296873" w:rsidP="00CA3354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16.</w:t>
            </w:r>
          </w:p>
        </w:tc>
        <w:tc>
          <w:tcPr>
            <w:tcW w:w="5245" w:type="dxa"/>
          </w:tcPr>
          <w:p w14:paraId="5CC86CEC" w14:textId="77777777" w:rsidR="00296873" w:rsidRPr="00754640" w:rsidRDefault="00296873" w:rsidP="00D254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077DEB" w14:textId="4CE5A5B7" w:rsidR="00296873" w:rsidRPr="00754640" w:rsidRDefault="00296873" w:rsidP="005102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14:paraId="0A764E3B" w14:textId="77777777" w:rsidR="00296873" w:rsidRPr="00754640" w:rsidRDefault="00296873" w:rsidP="00D254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96873" w:rsidRPr="00754640" w14:paraId="5A5511EF" w14:textId="77777777" w:rsidTr="00A05498">
        <w:tc>
          <w:tcPr>
            <w:tcW w:w="846" w:type="dxa"/>
          </w:tcPr>
          <w:p w14:paraId="52348C3C" w14:textId="3140B6F1" w:rsidR="00296873" w:rsidRPr="00754640" w:rsidRDefault="00296873" w:rsidP="00CA3354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17.</w:t>
            </w:r>
          </w:p>
        </w:tc>
        <w:tc>
          <w:tcPr>
            <w:tcW w:w="5245" w:type="dxa"/>
          </w:tcPr>
          <w:p w14:paraId="44F4C3E5" w14:textId="77777777" w:rsidR="00296873" w:rsidRPr="00754640" w:rsidRDefault="00296873" w:rsidP="00D254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0C09D2" w14:textId="211346FB" w:rsidR="00296873" w:rsidRPr="00754640" w:rsidRDefault="00296873" w:rsidP="005102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14:paraId="51E1B121" w14:textId="77777777" w:rsidR="00296873" w:rsidRPr="00754640" w:rsidRDefault="00296873" w:rsidP="00D254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96873" w:rsidRPr="00754640" w14:paraId="22B8B37E" w14:textId="77777777" w:rsidTr="00A05498">
        <w:tc>
          <w:tcPr>
            <w:tcW w:w="846" w:type="dxa"/>
          </w:tcPr>
          <w:p w14:paraId="5B952003" w14:textId="5A97D52D" w:rsidR="00296873" w:rsidRPr="00754640" w:rsidRDefault="00296873" w:rsidP="00CA3354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18.</w:t>
            </w:r>
          </w:p>
        </w:tc>
        <w:tc>
          <w:tcPr>
            <w:tcW w:w="5245" w:type="dxa"/>
          </w:tcPr>
          <w:p w14:paraId="02F9F8D9" w14:textId="77777777" w:rsidR="00296873" w:rsidRPr="00754640" w:rsidRDefault="00296873" w:rsidP="00D254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CC4392" w14:textId="7B96DB6E" w:rsidR="00296873" w:rsidRPr="00754640" w:rsidRDefault="00296873" w:rsidP="005102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14:paraId="19490E5D" w14:textId="77777777" w:rsidR="00296873" w:rsidRPr="00754640" w:rsidRDefault="00296873" w:rsidP="00D254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96873" w:rsidRPr="00754640" w14:paraId="7AB4AFF7" w14:textId="77777777" w:rsidTr="00A05498">
        <w:tc>
          <w:tcPr>
            <w:tcW w:w="846" w:type="dxa"/>
          </w:tcPr>
          <w:p w14:paraId="48C2DD42" w14:textId="30AA2A82" w:rsidR="00296873" w:rsidRPr="00754640" w:rsidRDefault="00296873" w:rsidP="00CA3354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19.</w:t>
            </w:r>
          </w:p>
        </w:tc>
        <w:tc>
          <w:tcPr>
            <w:tcW w:w="5245" w:type="dxa"/>
          </w:tcPr>
          <w:p w14:paraId="76AF0AB5" w14:textId="77777777" w:rsidR="00296873" w:rsidRPr="00754640" w:rsidRDefault="00296873" w:rsidP="00D254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3ACAE0" w14:textId="656CF967" w:rsidR="00296873" w:rsidRPr="00754640" w:rsidRDefault="00296873" w:rsidP="005102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14:paraId="4E85B66F" w14:textId="77777777" w:rsidR="00296873" w:rsidRPr="00754640" w:rsidRDefault="00296873" w:rsidP="00D254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96873" w:rsidRPr="00754640" w14:paraId="35A046EC" w14:textId="77777777" w:rsidTr="00A05498">
        <w:tc>
          <w:tcPr>
            <w:tcW w:w="846" w:type="dxa"/>
          </w:tcPr>
          <w:p w14:paraId="3D21AA0E" w14:textId="5E5E15BC" w:rsidR="00296873" w:rsidRPr="00754640" w:rsidRDefault="00296873" w:rsidP="00CA3354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20.</w:t>
            </w:r>
          </w:p>
        </w:tc>
        <w:tc>
          <w:tcPr>
            <w:tcW w:w="5245" w:type="dxa"/>
          </w:tcPr>
          <w:p w14:paraId="4F85A723" w14:textId="77777777" w:rsidR="00296873" w:rsidRPr="00754640" w:rsidRDefault="00296873" w:rsidP="00D254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69D191" w14:textId="20A8DABB" w:rsidR="00296873" w:rsidRPr="00754640" w:rsidRDefault="00296873" w:rsidP="005102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14:paraId="57997813" w14:textId="77777777" w:rsidR="00296873" w:rsidRPr="00754640" w:rsidRDefault="00296873" w:rsidP="00D254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10251" w:rsidRPr="00754640" w14:paraId="544A520B" w14:textId="77777777" w:rsidTr="00E91264">
        <w:tc>
          <w:tcPr>
            <w:tcW w:w="6091" w:type="dxa"/>
            <w:gridSpan w:val="2"/>
          </w:tcPr>
          <w:p w14:paraId="6886C89D" w14:textId="448A2D18" w:rsidR="00510251" w:rsidRPr="00754640" w:rsidRDefault="00510251" w:rsidP="0051025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eastAsia="Times New Roman" w:hAnsi="Bookman Old Style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Σύνολο </w:t>
            </w:r>
            <w:proofErr w:type="spellStart"/>
            <w:r w:rsidRPr="00754640">
              <w:rPr>
                <w:rFonts w:ascii="Bookman Old Style" w:eastAsia="Times New Roman" w:hAnsi="Bookman Old Style" w:cs="Times New Roman"/>
                <w:b/>
                <w:bCs/>
                <w:kern w:val="0"/>
                <w:sz w:val="24"/>
                <w:szCs w:val="24"/>
                <w:lang w:val="en-US" w:eastAsia="el-GR"/>
                <w14:ligatures w14:val="none"/>
              </w:rPr>
              <w:t>ects</w:t>
            </w:r>
            <w:proofErr w:type="spellEnd"/>
          </w:p>
        </w:tc>
        <w:tc>
          <w:tcPr>
            <w:tcW w:w="2205" w:type="dxa"/>
            <w:gridSpan w:val="2"/>
          </w:tcPr>
          <w:p w14:paraId="2D19DD44" w14:textId="1EA3E0CD" w:rsidR="00510251" w:rsidRPr="00754640" w:rsidRDefault="00296873" w:rsidP="00D254C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54640">
              <w:rPr>
                <w:rFonts w:ascii="Bookman Old Style" w:hAnsi="Bookman Old Style"/>
                <w:b/>
                <w:bCs/>
                <w:sz w:val="24"/>
                <w:szCs w:val="24"/>
              </w:rPr>
              <w:t>100</w:t>
            </w:r>
            <w:r w:rsidR="00510251" w:rsidRPr="0075464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r w:rsidR="00510251" w:rsidRPr="00754640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>ECTS</w:t>
            </w:r>
          </w:p>
        </w:tc>
      </w:tr>
    </w:tbl>
    <w:p w14:paraId="7984E4FF" w14:textId="7C05F4FA" w:rsidR="00B33DDF" w:rsidRPr="00A42C1D" w:rsidRDefault="0009684A" w:rsidP="00754640">
      <w:pPr>
        <w:jc w:val="both"/>
        <w:rPr>
          <w:rFonts w:ascii="Bookman Old Style" w:hAnsi="Bookman Old Style"/>
          <w:b/>
          <w:bCs/>
          <w:sz w:val="28"/>
          <w:szCs w:val="28"/>
          <w:lang w:val="en-US"/>
        </w:rPr>
      </w:pPr>
      <w:r w:rsidRPr="00A42C1D">
        <w:rPr>
          <w:rFonts w:ascii="Bookman Old Style" w:hAnsi="Bookman Old Style"/>
          <w:b/>
          <w:bCs/>
          <w:sz w:val="28"/>
          <w:szCs w:val="28"/>
        </w:rPr>
        <w:t xml:space="preserve">ΣΥΝΟΛΟ </w:t>
      </w:r>
      <w:r w:rsidRPr="00A42C1D">
        <w:rPr>
          <w:rFonts w:ascii="Bookman Old Style" w:hAnsi="Bookman Old Style"/>
          <w:b/>
          <w:bCs/>
          <w:sz w:val="28"/>
          <w:szCs w:val="28"/>
          <w:lang w:val="en-US"/>
        </w:rPr>
        <w:t xml:space="preserve">ECTS </w:t>
      </w:r>
      <w:r w:rsidRPr="00A42C1D">
        <w:rPr>
          <w:rFonts w:ascii="Bookman Old Style" w:hAnsi="Bookman Old Style"/>
          <w:b/>
          <w:bCs/>
          <w:sz w:val="28"/>
          <w:szCs w:val="28"/>
        </w:rPr>
        <w:t xml:space="preserve">ΓΙΑ ΠΤΥΧΙΟ: 240 </w:t>
      </w:r>
      <w:proofErr w:type="spellStart"/>
      <w:r w:rsidRPr="00A42C1D">
        <w:rPr>
          <w:rFonts w:ascii="Bookman Old Style" w:hAnsi="Bookman Old Style"/>
          <w:b/>
          <w:bCs/>
          <w:sz w:val="28"/>
          <w:szCs w:val="28"/>
          <w:lang w:val="en-US"/>
        </w:rPr>
        <w:t>ects</w:t>
      </w:r>
      <w:proofErr w:type="spellEnd"/>
    </w:p>
    <w:sectPr w:rsidR="00B33DDF" w:rsidRPr="00A42C1D" w:rsidSect="00543D00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2" type="#_x0000_t75" style="width:11.25pt;height:11.25pt" o:bullet="t">
        <v:imagedata r:id="rId1" o:title="mso1100"/>
      </v:shape>
    </w:pict>
  </w:numPicBullet>
  <w:abstractNum w:abstractNumId="0" w15:restartNumberingAfterBreak="0">
    <w:nsid w:val="1D267999"/>
    <w:multiLevelType w:val="hybridMultilevel"/>
    <w:tmpl w:val="4858BF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3052"/>
    <w:multiLevelType w:val="hybridMultilevel"/>
    <w:tmpl w:val="6018EB2A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8B829FC"/>
    <w:multiLevelType w:val="hybridMultilevel"/>
    <w:tmpl w:val="A606A9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044E7"/>
    <w:multiLevelType w:val="hybridMultilevel"/>
    <w:tmpl w:val="1048F2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A5E0F"/>
    <w:multiLevelType w:val="hybridMultilevel"/>
    <w:tmpl w:val="28FA62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35303"/>
    <w:multiLevelType w:val="hybridMultilevel"/>
    <w:tmpl w:val="BE649C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F1CAE"/>
    <w:multiLevelType w:val="hybridMultilevel"/>
    <w:tmpl w:val="E168E8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21A9B"/>
    <w:multiLevelType w:val="hybridMultilevel"/>
    <w:tmpl w:val="CC96409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368137">
    <w:abstractNumId w:val="1"/>
  </w:num>
  <w:num w:numId="2" w16cid:durableId="1609389661">
    <w:abstractNumId w:val="7"/>
  </w:num>
  <w:num w:numId="3" w16cid:durableId="1980528983">
    <w:abstractNumId w:val="5"/>
  </w:num>
  <w:num w:numId="4" w16cid:durableId="373039630">
    <w:abstractNumId w:val="0"/>
  </w:num>
  <w:num w:numId="5" w16cid:durableId="774790444">
    <w:abstractNumId w:val="2"/>
  </w:num>
  <w:num w:numId="6" w16cid:durableId="948464293">
    <w:abstractNumId w:val="6"/>
  </w:num>
  <w:num w:numId="7" w16cid:durableId="1830704285">
    <w:abstractNumId w:val="3"/>
  </w:num>
  <w:num w:numId="8" w16cid:durableId="1588924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75"/>
    <w:rsid w:val="00052C66"/>
    <w:rsid w:val="0006034D"/>
    <w:rsid w:val="00081E1D"/>
    <w:rsid w:val="0009684A"/>
    <w:rsid w:val="000B1E28"/>
    <w:rsid w:val="000B70B6"/>
    <w:rsid w:val="000D5319"/>
    <w:rsid w:val="00106A6F"/>
    <w:rsid w:val="00124BCC"/>
    <w:rsid w:val="001D0D41"/>
    <w:rsid w:val="001D2C36"/>
    <w:rsid w:val="001F5EDC"/>
    <w:rsid w:val="00231606"/>
    <w:rsid w:val="00233495"/>
    <w:rsid w:val="00296873"/>
    <w:rsid w:val="002A116D"/>
    <w:rsid w:val="002C232E"/>
    <w:rsid w:val="002C64CE"/>
    <w:rsid w:val="00302B8E"/>
    <w:rsid w:val="00303994"/>
    <w:rsid w:val="00376EEC"/>
    <w:rsid w:val="003B18C6"/>
    <w:rsid w:val="003D263A"/>
    <w:rsid w:val="0043197E"/>
    <w:rsid w:val="00461D07"/>
    <w:rsid w:val="00464799"/>
    <w:rsid w:val="00465344"/>
    <w:rsid w:val="004F7525"/>
    <w:rsid w:val="00510251"/>
    <w:rsid w:val="0051386C"/>
    <w:rsid w:val="0054017B"/>
    <w:rsid w:val="00543D00"/>
    <w:rsid w:val="00555930"/>
    <w:rsid w:val="005806C8"/>
    <w:rsid w:val="00581B93"/>
    <w:rsid w:val="00603E38"/>
    <w:rsid w:val="00635C8E"/>
    <w:rsid w:val="006735C0"/>
    <w:rsid w:val="006D5EBB"/>
    <w:rsid w:val="006D6D0B"/>
    <w:rsid w:val="007150B0"/>
    <w:rsid w:val="00754640"/>
    <w:rsid w:val="00772DB9"/>
    <w:rsid w:val="007D07EA"/>
    <w:rsid w:val="007E20B7"/>
    <w:rsid w:val="007F067E"/>
    <w:rsid w:val="00803CE1"/>
    <w:rsid w:val="00847E8D"/>
    <w:rsid w:val="008B6682"/>
    <w:rsid w:val="00940B55"/>
    <w:rsid w:val="00961972"/>
    <w:rsid w:val="009B7931"/>
    <w:rsid w:val="009C2A6E"/>
    <w:rsid w:val="00A05498"/>
    <w:rsid w:val="00A07A1C"/>
    <w:rsid w:val="00A21BB5"/>
    <w:rsid w:val="00A32FE3"/>
    <w:rsid w:val="00A33A00"/>
    <w:rsid w:val="00A34128"/>
    <w:rsid w:val="00A37446"/>
    <w:rsid w:val="00A41069"/>
    <w:rsid w:val="00A42C1D"/>
    <w:rsid w:val="00B33DDF"/>
    <w:rsid w:val="00B6174A"/>
    <w:rsid w:val="00C719BF"/>
    <w:rsid w:val="00C936E1"/>
    <w:rsid w:val="00CA3354"/>
    <w:rsid w:val="00CC2403"/>
    <w:rsid w:val="00CE51B3"/>
    <w:rsid w:val="00D254C0"/>
    <w:rsid w:val="00D400F2"/>
    <w:rsid w:val="00D66E84"/>
    <w:rsid w:val="00D93339"/>
    <w:rsid w:val="00DB0371"/>
    <w:rsid w:val="00DC46DC"/>
    <w:rsid w:val="00E36175"/>
    <w:rsid w:val="00E86971"/>
    <w:rsid w:val="00EA0FDE"/>
    <w:rsid w:val="00F21A7F"/>
    <w:rsid w:val="00F507E7"/>
    <w:rsid w:val="00F77655"/>
    <w:rsid w:val="00FD5B09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3AE2"/>
  <w15:chartTrackingRefBased/>
  <w15:docId w15:val="{6F57E642-88F4-43BD-BAE6-5401FFC2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32E"/>
  </w:style>
  <w:style w:type="paragraph" w:styleId="1">
    <w:name w:val="heading 1"/>
    <w:basedOn w:val="a"/>
    <w:next w:val="a"/>
    <w:link w:val="1Char"/>
    <w:uiPriority w:val="9"/>
    <w:qFormat/>
    <w:rsid w:val="00E361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36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361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361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361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361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361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361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361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36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36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361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36175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36175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3617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3617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3617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361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361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36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361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36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36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3617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3617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36175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36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36175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E36175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2C2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ptpe01</dc:creator>
  <cp:keywords/>
  <dc:description/>
  <cp:lastModifiedBy>ptpe01</cp:lastModifiedBy>
  <cp:revision>93</cp:revision>
  <cp:lastPrinted>2025-07-16T07:10:00Z</cp:lastPrinted>
  <dcterms:created xsi:type="dcterms:W3CDTF">2025-07-16T05:26:00Z</dcterms:created>
  <dcterms:modified xsi:type="dcterms:W3CDTF">2025-07-16T07:26:00Z</dcterms:modified>
</cp:coreProperties>
</file>